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AD3" w:rsidRDefault="00A67AD3" w:rsidP="00A92C36">
      <w:pPr>
        <w:jc w:val="center"/>
        <w:rPr>
          <w:rFonts w:ascii="Arial" w:hAnsi="Arial" w:cs="Arial"/>
          <w:b/>
          <w:sz w:val="32"/>
        </w:rPr>
      </w:pPr>
    </w:p>
    <w:p w:rsidR="00A67AD3" w:rsidRDefault="00A67AD3" w:rsidP="00A92C36">
      <w:pPr>
        <w:jc w:val="center"/>
        <w:rPr>
          <w:rFonts w:ascii="Arial" w:hAnsi="Arial" w:cs="Arial"/>
          <w:b/>
          <w:sz w:val="32"/>
        </w:rPr>
      </w:pPr>
    </w:p>
    <w:p w:rsidR="00A67AD3" w:rsidRDefault="00A67AD3" w:rsidP="00A92C36">
      <w:pPr>
        <w:jc w:val="center"/>
        <w:rPr>
          <w:rFonts w:ascii="Arial" w:hAnsi="Arial" w:cs="Arial"/>
          <w:b/>
          <w:sz w:val="32"/>
        </w:rPr>
      </w:pPr>
    </w:p>
    <w:p w:rsidR="00A67AD3" w:rsidRDefault="00A67AD3" w:rsidP="00A92C36">
      <w:pPr>
        <w:jc w:val="center"/>
        <w:rPr>
          <w:rFonts w:ascii="Arial" w:hAnsi="Arial" w:cs="Arial"/>
          <w:b/>
          <w:sz w:val="32"/>
        </w:rPr>
      </w:pPr>
    </w:p>
    <w:p w:rsidR="00A92C36" w:rsidRDefault="00A92C36" w:rsidP="00A92C36">
      <w:pPr>
        <w:rPr>
          <w:rFonts w:ascii="Arial" w:hAnsi="Arial" w:cs="Arial"/>
          <w:b/>
          <w:sz w:val="32"/>
        </w:rPr>
      </w:pPr>
    </w:p>
    <w:p w:rsidR="00A92C36" w:rsidRDefault="00A92C36" w:rsidP="00A92C36">
      <w:pPr>
        <w:rPr>
          <w:rFonts w:ascii="Arial" w:hAnsi="Arial" w:cs="Arial"/>
          <w:b/>
          <w:sz w:val="32"/>
        </w:rPr>
      </w:pPr>
    </w:p>
    <w:p w:rsidR="00A92C36" w:rsidRDefault="00A92C36" w:rsidP="00A92C36">
      <w:pPr>
        <w:jc w:val="center"/>
        <w:rPr>
          <w:rFonts w:ascii="Arial" w:hAnsi="Arial" w:cs="Arial"/>
          <w:b/>
          <w:sz w:val="96"/>
        </w:rPr>
      </w:pPr>
      <w:r w:rsidRPr="00A92C36">
        <w:rPr>
          <w:rFonts w:ascii="Arial" w:hAnsi="Arial" w:cs="Arial"/>
          <w:b/>
          <w:sz w:val="96"/>
        </w:rPr>
        <w:t>PROGRAMA</w:t>
      </w:r>
    </w:p>
    <w:p w:rsidR="00A92C36" w:rsidRDefault="00A92C36" w:rsidP="00A92C36">
      <w:pPr>
        <w:jc w:val="center"/>
        <w:rPr>
          <w:rFonts w:ascii="Arial" w:hAnsi="Arial" w:cs="Arial"/>
          <w:b/>
          <w:sz w:val="96"/>
        </w:rPr>
      </w:pPr>
    </w:p>
    <w:p w:rsidR="00A92C36" w:rsidRDefault="00A92C36" w:rsidP="00A92C36">
      <w:pPr>
        <w:jc w:val="center"/>
        <w:rPr>
          <w:rFonts w:ascii="Arial" w:hAnsi="Arial" w:cs="Arial"/>
          <w:b/>
          <w:sz w:val="96"/>
        </w:rPr>
      </w:pPr>
      <w:r w:rsidRPr="00A92C36">
        <w:rPr>
          <w:rFonts w:ascii="Arial" w:hAnsi="Arial" w:cs="Arial"/>
          <w:b/>
          <w:sz w:val="96"/>
        </w:rPr>
        <w:t>ANUAL DE</w:t>
      </w:r>
    </w:p>
    <w:p w:rsidR="00A92C36" w:rsidRDefault="00A92C36" w:rsidP="00A92C36">
      <w:pPr>
        <w:jc w:val="center"/>
        <w:rPr>
          <w:rFonts w:ascii="Arial" w:hAnsi="Arial" w:cs="Arial"/>
          <w:b/>
          <w:sz w:val="96"/>
        </w:rPr>
      </w:pPr>
    </w:p>
    <w:p w:rsidR="00A92C36" w:rsidRDefault="00A92C36" w:rsidP="00A92C36">
      <w:pPr>
        <w:jc w:val="center"/>
        <w:rPr>
          <w:rFonts w:ascii="Arial" w:hAnsi="Arial" w:cs="Arial"/>
          <w:b/>
          <w:sz w:val="96"/>
        </w:rPr>
      </w:pPr>
      <w:r w:rsidRPr="00A92C36">
        <w:rPr>
          <w:rFonts w:ascii="Arial" w:hAnsi="Arial" w:cs="Arial"/>
          <w:b/>
          <w:sz w:val="96"/>
        </w:rPr>
        <w:t>DESARROLLO</w:t>
      </w:r>
    </w:p>
    <w:p w:rsidR="00A92C36" w:rsidRDefault="00A92C36" w:rsidP="00A92C36">
      <w:pPr>
        <w:jc w:val="center"/>
        <w:rPr>
          <w:rFonts w:ascii="Arial" w:hAnsi="Arial" w:cs="Arial"/>
          <w:b/>
          <w:sz w:val="96"/>
        </w:rPr>
      </w:pPr>
    </w:p>
    <w:p w:rsidR="00A92C36" w:rsidRDefault="00A92C36" w:rsidP="00A92C36">
      <w:pPr>
        <w:jc w:val="center"/>
        <w:rPr>
          <w:rFonts w:ascii="Arial" w:hAnsi="Arial" w:cs="Arial"/>
          <w:b/>
          <w:sz w:val="96"/>
        </w:rPr>
      </w:pPr>
      <w:r>
        <w:rPr>
          <w:rFonts w:ascii="Arial" w:hAnsi="Arial" w:cs="Arial"/>
          <w:b/>
          <w:sz w:val="96"/>
        </w:rPr>
        <w:t>ARCHIVISTICO</w:t>
      </w:r>
    </w:p>
    <w:p w:rsidR="00A92C36" w:rsidRDefault="00A92C36" w:rsidP="00A92C36">
      <w:pPr>
        <w:jc w:val="center"/>
        <w:rPr>
          <w:rFonts w:ascii="Arial" w:hAnsi="Arial" w:cs="Arial"/>
          <w:b/>
          <w:sz w:val="96"/>
        </w:rPr>
      </w:pPr>
    </w:p>
    <w:p w:rsidR="00A92C36" w:rsidRDefault="00A92C36" w:rsidP="00A92C36">
      <w:pPr>
        <w:jc w:val="center"/>
        <w:rPr>
          <w:rFonts w:ascii="Arial" w:hAnsi="Arial" w:cs="Arial"/>
          <w:b/>
          <w:sz w:val="96"/>
        </w:rPr>
      </w:pPr>
    </w:p>
    <w:p w:rsidR="00A92C36" w:rsidRDefault="00A92C36" w:rsidP="00A92C36">
      <w:pPr>
        <w:jc w:val="center"/>
        <w:rPr>
          <w:rFonts w:ascii="Arial" w:hAnsi="Arial" w:cs="Arial"/>
          <w:b/>
          <w:sz w:val="96"/>
        </w:rPr>
      </w:pPr>
    </w:p>
    <w:p w:rsidR="00A92C36" w:rsidRDefault="00A92C36" w:rsidP="00A92C36">
      <w:pPr>
        <w:jc w:val="both"/>
        <w:rPr>
          <w:rFonts w:ascii="Arial" w:hAnsi="Arial" w:cs="Arial"/>
          <w:b/>
          <w:sz w:val="36"/>
        </w:rPr>
      </w:pPr>
    </w:p>
    <w:p w:rsidR="00A92C36" w:rsidRDefault="00A92C36" w:rsidP="00A92C36">
      <w:pPr>
        <w:jc w:val="both"/>
        <w:rPr>
          <w:rFonts w:ascii="Arial" w:hAnsi="Arial" w:cs="Arial"/>
          <w:b/>
          <w:sz w:val="36"/>
        </w:rPr>
      </w:pPr>
      <w:r>
        <w:rPr>
          <w:rFonts w:ascii="Arial" w:hAnsi="Arial" w:cs="Arial"/>
          <w:b/>
          <w:sz w:val="36"/>
        </w:rPr>
        <w:t xml:space="preserve">Presentación. </w:t>
      </w:r>
    </w:p>
    <w:p w:rsidR="00A92C36" w:rsidRDefault="00A92C36" w:rsidP="00A92C36">
      <w:pPr>
        <w:jc w:val="both"/>
        <w:rPr>
          <w:rFonts w:ascii="Arial" w:hAnsi="Arial" w:cs="Arial"/>
          <w:b/>
          <w:sz w:val="36"/>
        </w:rPr>
      </w:pPr>
    </w:p>
    <w:p w:rsidR="00A92C36" w:rsidRDefault="00A92C36" w:rsidP="00A92C36">
      <w:pPr>
        <w:jc w:val="both"/>
        <w:rPr>
          <w:rFonts w:ascii="Arial" w:hAnsi="Arial" w:cs="Arial"/>
          <w:b/>
          <w:sz w:val="36"/>
        </w:rPr>
      </w:pPr>
    </w:p>
    <w:p w:rsidR="00A92C36" w:rsidRDefault="00A92C36" w:rsidP="00A92C36">
      <w:pPr>
        <w:jc w:val="both"/>
        <w:rPr>
          <w:rFonts w:ascii="Arial" w:hAnsi="Arial" w:cs="Arial"/>
          <w:sz w:val="28"/>
        </w:rPr>
      </w:pPr>
      <w:r w:rsidRPr="00A92C36">
        <w:rPr>
          <w:rFonts w:ascii="Arial" w:hAnsi="Arial" w:cs="Arial"/>
          <w:sz w:val="28"/>
        </w:rPr>
        <w:t xml:space="preserve">El Programa  Anual de Desarrollo Archivístico es la herramienta que permite dar seguimiento a las acciones concretas a ejercer en el periodo de un año para el mejoramiento continuo de los servicios documentales y archivísticos, los cuales están  orientados a facilitar la organización y conservación de los documentos hasta su destino final y, en su caso, garantizarla permanencia de aquellos documentos dictaminados como históricos, que integrarán la memoria institucional del H. Ayuntamiento del Municipio de San Jerónimo Zacualpan. </w:t>
      </w:r>
    </w:p>
    <w:p w:rsidR="00A92C36" w:rsidRDefault="00A92C36" w:rsidP="00A92C36">
      <w:pPr>
        <w:jc w:val="both"/>
        <w:rPr>
          <w:rFonts w:ascii="Arial" w:hAnsi="Arial" w:cs="Arial"/>
          <w:sz w:val="28"/>
        </w:rPr>
      </w:pPr>
    </w:p>
    <w:p w:rsidR="00A92C36" w:rsidRDefault="00A92C36"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b/>
          <w:sz w:val="36"/>
        </w:rPr>
      </w:pPr>
      <w:r w:rsidRPr="00386C6C">
        <w:rPr>
          <w:rFonts w:ascii="Arial" w:hAnsi="Arial" w:cs="Arial"/>
          <w:b/>
          <w:sz w:val="36"/>
        </w:rPr>
        <w:t xml:space="preserve">Marco Legal. </w:t>
      </w:r>
    </w:p>
    <w:p w:rsidR="00386C6C" w:rsidRPr="00386C6C" w:rsidRDefault="00386C6C" w:rsidP="00A92C36">
      <w:pPr>
        <w:jc w:val="both"/>
        <w:rPr>
          <w:rFonts w:ascii="Arial" w:hAnsi="Arial" w:cs="Arial"/>
          <w:b/>
          <w:sz w:val="36"/>
        </w:rPr>
      </w:pPr>
    </w:p>
    <w:p w:rsidR="00A92C36" w:rsidRDefault="00A92C36" w:rsidP="00A92C36">
      <w:pPr>
        <w:jc w:val="both"/>
        <w:rPr>
          <w:rFonts w:ascii="Arial" w:hAnsi="Arial" w:cs="Arial"/>
          <w:sz w:val="28"/>
        </w:rPr>
      </w:pPr>
    </w:p>
    <w:p w:rsidR="00A92C36" w:rsidRDefault="00A92C36" w:rsidP="00A92C36">
      <w:pPr>
        <w:jc w:val="both"/>
        <w:rPr>
          <w:rFonts w:ascii="Arial" w:hAnsi="Arial" w:cs="Arial"/>
          <w:sz w:val="28"/>
        </w:rPr>
      </w:pPr>
      <w:r w:rsidRPr="00A92C36">
        <w:rPr>
          <w:rFonts w:ascii="Arial" w:hAnsi="Arial" w:cs="Arial"/>
          <w:sz w:val="28"/>
        </w:rPr>
        <w:t>En atención al mandato de la Ley General de Archivos consistente en que los sujetos obligados deberán elaborar y publicar un programa anual de desarrollo archivístico, Articulo 23 LGA. (PADA). Y en armonización con la Constitución Política de los Estados Unidos Mexicanos, Constitución Política del Estado de Tlaxcala</w:t>
      </w:r>
      <w:r>
        <w:rPr>
          <w:rFonts w:ascii="Arial" w:hAnsi="Arial" w:cs="Arial"/>
          <w:sz w:val="28"/>
        </w:rPr>
        <w:t xml:space="preserve"> </w:t>
      </w:r>
      <w:r w:rsidRPr="00A92C36">
        <w:rPr>
          <w:rFonts w:ascii="Arial" w:hAnsi="Arial" w:cs="Arial"/>
          <w:sz w:val="28"/>
        </w:rPr>
        <w:t>y Ley</w:t>
      </w:r>
      <w:r>
        <w:rPr>
          <w:rFonts w:ascii="Arial" w:hAnsi="Arial" w:cs="Arial"/>
          <w:sz w:val="28"/>
        </w:rPr>
        <w:t xml:space="preserve"> </w:t>
      </w:r>
      <w:r w:rsidRPr="00A92C36">
        <w:rPr>
          <w:rFonts w:ascii="Arial" w:hAnsi="Arial" w:cs="Arial"/>
          <w:sz w:val="28"/>
        </w:rPr>
        <w:t>de Archivo</w:t>
      </w:r>
      <w:r>
        <w:rPr>
          <w:rFonts w:ascii="Arial" w:hAnsi="Arial" w:cs="Arial"/>
          <w:sz w:val="28"/>
        </w:rPr>
        <w:t xml:space="preserve"> </w:t>
      </w:r>
      <w:r w:rsidRPr="00A92C36">
        <w:rPr>
          <w:rFonts w:ascii="Arial" w:hAnsi="Arial" w:cs="Arial"/>
          <w:sz w:val="28"/>
        </w:rPr>
        <w:t>del Estado</w:t>
      </w:r>
      <w:r>
        <w:rPr>
          <w:rFonts w:ascii="Arial" w:hAnsi="Arial" w:cs="Arial"/>
          <w:sz w:val="28"/>
        </w:rPr>
        <w:t xml:space="preserve"> </w:t>
      </w:r>
      <w:r w:rsidRPr="00A92C36">
        <w:rPr>
          <w:rFonts w:ascii="Arial" w:hAnsi="Arial" w:cs="Arial"/>
          <w:sz w:val="28"/>
        </w:rPr>
        <w:t>de</w:t>
      </w:r>
      <w:r>
        <w:rPr>
          <w:rFonts w:ascii="Arial" w:hAnsi="Arial" w:cs="Arial"/>
          <w:sz w:val="28"/>
        </w:rPr>
        <w:t xml:space="preserve"> </w:t>
      </w:r>
      <w:r w:rsidRPr="00A92C36">
        <w:rPr>
          <w:rFonts w:ascii="Arial" w:hAnsi="Arial" w:cs="Arial"/>
          <w:sz w:val="28"/>
        </w:rPr>
        <w:t>Tlaxcala,</w:t>
      </w:r>
      <w:r>
        <w:rPr>
          <w:rFonts w:ascii="Arial" w:hAnsi="Arial" w:cs="Arial"/>
          <w:sz w:val="28"/>
        </w:rPr>
        <w:t xml:space="preserve"> </w:t>
      </w:r>
      <w:r w:rsidRPr="00A92C36">
        <w:rPr>
          <w:rFonts w:ascii="Arial" w:hAnsi="Arial" w:cs="Arial"/>
          <w:sz w:val="28"/>
        </w:rPr>
        <w:t>Articulo</w:t>
      </w:r>
      <w:r w:rsidR="00386C6C">
        <w:rPr>
          <w:rFonts w:ascii="Arial" w:hAnsi="Arial" w:cs="Arial"/>
          <w:sz w:val="28"/>
        </w:rPr>
        <w:t xml:space="preserve"> </w:t>
      </w:r>
      <w:r w:rsidRPr="00A92C36">
        <w:rPr>
          <w:rFonts w:ascii="Arial" w:hAnsi="Arial" w:cs="Arial"/>
          <w:sz w:val="28"/>
        </w:rPr>
        <w:t>23. En vista</w:t>
      </w:r>
      <w:r>
        <w:rPr>
          <w:rFonts w:ascii="Arial" w:hAnsi="Arial" w:cs="Arial"/>
          <w:sz w:val="28"/>
        </w:rPr>
        <w:t xml:space="preserve"> </w:t>
      </w:r>
      <w:r w:rsidRPr="00A92C36">
        <w:rPr>
          <w:rFonts w:ascii="Arial" w:hAnsi="Arial" w:cs="Arial"/>
          <w:sz w:val="28"/>
        </w:rPr>
        <w:t>de lo</w:t>
      </w:r>
      <w:r>
        <w:rPr>
          <w:rFonts w:ascii="Arial" w:hAnsi="Arial" w:cs="Arial"/>
          <w:sz w:val="28"/>
        </w:rPr>
        <w:t xml:space="preserve"> </w:t>
      </w:r>
      <w:r w:rsidRPr="00A92C36">
        <w:rPr>
          <w:rFonts w:ascii="Arial" w:hAnsi="Arial" w:cs="Arial"/>
          <w:sz w:val="28"/>
        </w:rPr>
        <w:t>anterior,</w:t>
      </w:r>
      <w:r>
        <w:rPr>
          <w:rFonts w:ascii="Arial" w:hAnsi="Arial" w:cs="Arial"/>
          <w:sz w:val="28"/>
        </w:rPr>
        <w:t xml:space="preserve"> </w:t>
      </w:r>
      <w:r w:rsidRPr="00A92C36">
        <w:rPr>
          <w:rFonts w:ascii="Arial" w:hAnsi="Arial" w:cs="Arial"/>
          <w:sz w:val="28"/>
        </w:rPr>
        <w:t>a continuación,</w:t>
      </w:r>
      <w:r>
        <w:rPr>
          <w:rFonts w:ascii="Arial" w:hAnsi="Arial" w:cs="Arial"/>
          <w:sz w:val="28"/>
        </w:rPr>
        <w:t xml:space="preserve"> </w:t>
      </w:r>
      <w:r w:rsidRPr="00A92C36">
        <w:rPr>
          <w:rFonts w:ascii="Arial" w:hAnsi="Arial" w:cs="Arial"/>
          <w:sz w:val="28"/>
        </w:rPr>
        <w:t>se presenta</w:t>
      </w:r>
      <w:r>
        <w:rPr>
          <w:rFonts w:ascii="Arial" w:hAnsi="Arial" w:cs="Arial"/>
          <w:sz w:val="28"/>
        </w:rPr>
        <w:t xml:space="preserve"> </w:t>
      </w:r>
      <w:r w:rsidRPr="00A92C36">
        <w:rPr>
          <w:rFonts w:ascii="Arial" w:hAnsi="Arial" w:cs="Arial"/>
          <w:sz w:val="28"/>
        </w:rPr>
        <w:t>el Programa</w:t>
      </w:r>
      <w:r>
        <w:rPr>
          <w:rFonts w:ascii="Arial" w:hAnsi="Arial" w:cs="Arial"/>
          <w:sz w:val="28"/>
        </w:rPr>
        <w:t xml:space="preserve"> </w:t>
      </w:r>
      <w:r w:rsidRPr="00A92C36">
        <w:rPr>
          <w:rFonts w:ascii="Arial" w:hAnsi="Arial" w:cs="Arial"/>
          <w:sz w:val="28"/>
        </w:rPr>
        <w:t>Anual</w:t>
      </w:r>
      <w:r w:rsidR="008D3672">
        <w:rPr>
          <w:rFonts w:ascii="Arial" w:hAnsi="Arial" w:cs="Arial"/>
          <w:sz w:val="28"/>
        </w:rPr>
        <w:t xml:space="preserve"> de Desarrollo Archivístico</w:t>
      </w:r>
      <w:r>
        <w:rPr>
          <w:rFonts w:ascii="Arial" w:hAnsi="Arial" w:cs="Arial"/>
          <w:sz w:val="28"/>
        </w:rPr>
        <w:t xml:space="preserve">, </w:t>
      </w:r>
      <w:r w:rsidRPr="00A92C36">
        <w:rPr>
          <w:rFonts w:ascii="Arial" w:hAnsi="Arial" w:cs="Arial"/>
          <w:sz w:val="28"/>
        </w:rPr>
        <w:t>del</w:t>
      </w:r>
      <w:r>
        <w:rPr>
          <w:rFonts w:ascii="Arial" w:hAnsi="Arial" w:cs="Arial"/>
          <w:sz w:val="28"/>
        </w:rPr>
        <w:t xml:space="preserve"> </w:t>
      </w:r>
      <w:r w:rsidRPr="00A92C36">
        <w:rPr>
          <w:rFonts w:ascii="Arial" w:hAnsi="Arial" w:cs="Arial"/>
          <w:sz w:val="28"/>
        </w:rPr>
        <w:t>H.</w:t>
      </w:r>
      <w:r>
        <w:rPr>
          <w:rFonts w:ascii="Arial" w:hAnsi="Arial" w:cs="Arial"/>
          <w:sz w:val="28"/>
        </w:rPr>
        <w:t xml:space="preserve"> </w:t>
      </w:r>
      <w:r w:rsidRPr="00A92C36">
        <w:rPr>
          <w:rFonts w:ascii="Arial" w:hAnsi="Arial" w:cs="Arial"/>
          <w:sz w:val="28"/>
        </w:rPr>
        <w:t>Ayuntamiento</w:t>
      </w:r>
      <w:r>
        <w:rPr>
          <w:rFonts w:ascii="Arial" w:hAnsi="Arial" w:cs="Arial"/>
          <w:sz w:val="28"/>
        </w:rPr>
        <w:t xml:space="preserve"> del municipi</w:t>
      </w:r>
      <w:r w:rsidRPr="00A92C36">
        <w:rPr>
          <w:rFonts w:ascii="Arial" w:hAnsi="Arial" w:cs="Arial"/>
          <w:sz w:val="28"/>
        </w:rPr>
        <w:t>o</w:t>
      </w:r>
      <w:r>
        <w:rPr>
          <w:rFonts w:ascii="Arial" w:hAnsi="Arial" w:cs="Arial"/>
          <w:sz w:val="28"/>
        </w:rPr>
        <w:t xml:space="preserve"> de San Jerónimo Zacualpan Tlaxcala.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B2FD6" w:rsidRDefault="003B2FD6" w:rsidP="003B2FD6">
      <w:pPr>
        <w:spacing w:before="100" w:beforeAutospacing="1" w:after="100" w:afterAutospacing="1"/>
        <w:jc w:val="both"/>
        <w:outlineLvl w:val="2"/>
        <w:rPr>
          <w:rFonts w:ascii="Arial" w:hAnsi="Arial" w:cs="Arial"/>
          <w:b/>
          <w:bCs/>
          <w:sz w:val="24"/>
          <w:szCs w:val="24"/>
          <w:lang w:eastAsia="es-MX"/>
        </w:rPr>
      </w:pPr>
    </w:p>
    <w:p w:rsidR="003B2FD6" w:rsidRDefault="003B2FD6" w:rsidP="003B2FD6">
      <w:pPr>
        <w:spacing w:before="100" w:beforeAutospacing="1" w:after="100" w:afterAutospacing="1"/>
        <w:jc w:val="both"/>
        <w:outlineLvl w:val="2"/>
        <w:rPr>
          <w:rFonts w:ascii="Arial" w:hAnsi="Arial" w:cs="Arial"/>
          <w:b/>
          <w:bCs/>
          <w:sz w:val="36"/>
          <w:szCs w:val="24"/>
          <w:lang w:eastAsia="es-MX"/>
        </w:rPr>
      </w:pPr>
      <w:r w:rsidRPr="003B2FD6">
        <w:rPr>
          <w:rFonts w:ascii="Arial" w:hAnsi="Arial" w:cs="Arial"/>
          <w:b/>
          <w:bCs/>
          <w:sz w:val="36"/>
          <w:szCs w:val="24"/>
          <w:lang w:eastAsia="es-MX"/>
        </w:rPr>
        <w:t>MISIÓN, VISIÓN Y VALORES</w:t>
      </w:r>
    </w:p>
    <w:p w:rsidR="003B2FD6" w:rsidRPr="003B2FD6" w:rsidRDefault="003B2FD6" w:rsidP="003B2FD6">
      <w:pPr>
        <w:spacing w:before="100" w:beforeAutospacing="1" w:after="100" w:afterAutospacing="1"/>
        <w:jc w:val="both"/>
        <w:outlineLvl w:val="2"/>
        <w:rPr>
          <w:rFonts w:ascii="Arial" w:hAnsi="Arial" w:cs="Arial"/>
          <w:b/>
          <w:bCs/>
          <w:sz w:val="36"/>
          <w:szCs w:val="24"/>
          <w:lang w:eastAsia="es-MX"/>
        </w:rPr>
      </w:pPr>
    </w:p>
    <w:p w:rsidR="003B2FD6" w:rsidRPr="003B2FD6" w:rsidRDefault="003B2FD6" w:rsidP="003B2FD6">
      <w:pPr>
        <w:spacing w:before="100" w:beforeAutospacing="1" w:after="100" w:afterAutospacing="1"/>
        <w:jc w:val="both"/>
        <w:outlineLvl w:val="3"/>
        <w:rPr>
          <w:rFonts w:ascii="Arial" w:hAnsi="Arial" w:cs="Arial"/>
          <w:b/>
          <w:bCs/>
          <w:sz w:val="28"/>
          <w:szCs w:val="24"/>
          <w:lang w:eastAsia="es-MX"/>
        </w:rPr>
      </w:pPr>
      <w:r w:rsidRPr="003B2FD6">
        <w:rPr>
          <w:rFonts w:ascii="Arial" w:hAnsi="Arial" w:cs="Arial"/>
          <w:b/>
          <w:bCs/>
          <w:sz w:val="28"/>
          <w:szCs w:val="24"/>
          <w:lang w:eastAsia="es-MX"/>
        </w:rPr>
        <w:t>Misión</w:t>
      </w:r>
    </w:p>
    <w:p w:rsidR="003B2FD6" w:rsidRDefault="003B2FD6" w:rsidP="003B2FD6">
      <w:pPr>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Garantizar la adecuada gestión, organización, conservación y disponibilidad de los documentos del Ayuntamiento, asegurando el acceso a la información pública, la transparencia y la preservación de la memoria institucional.</w:t>
      </w:r>
    </w:p>
    <w:p w:rsidR="00C115E8" w:rsidRPr="003B2FD6" w:rsidRDefault="00C115E8" w:rsidP="003B2FD6">
      <w:pPr>
        <w:spacing w:before="100" w:beforeAutospacing="1" w:after="100" w:afterAutospacing="1"/>
        <w:jc w:val="both"/>
        <w:rPr>
          <w:rFonts w:ascii="Arial" w:hAnsi="Arial" w:cs="Arial"/>
          <w:sz w:val="28"/>
          <w:szCs w:val="24"/>
          <w:lang w:eastAsia="es-MX"/>
        </w:rPr>
      </w:pPr>
    </w:p>
    <w:p w:rsidR="003B2FD6" w:rsidRPr="003B2FD6" w:rsidRDefault="003B2FD6" w:rsidP="003B2FD6">
      <w:pPr>
        <w:spacing w:before="100" w:beforeAutospacing="1" w:after="100" w:afterAutospacing="1"/>
        <w:jc w:val="both"/>
        <w:outlineLvl w:val="3"/>
        <w:rPr>
          <w:rFonts w:ascii="Arial" w:hAnsi="Arial" w:cs="Arial"/>
          <w:b/>
          <w:bCs/>
          <w:sz w:val="28"/>
          <w:szCs w:val="24"/>
          <w:lang w:eastAsia="es-MX"/>
        </w:rPr>
      </w:pPr>
      <w:r w:rsidRPr="003B2FD6">
        <w:rPr>
          <w:rFonts w:ascii="Arial" w:hAnsi="Arial" w:cs="Arial"/>
          <w:b/>
          <w:bCs/>
          <w:sz w:val="28"/>
          <w:szCs w:val="24"/>
          <w:lang w:eastAsia="es-MX"/>
        </w:rPr>
        <w:t>Visión</w:t>
      </w:r>
    </w:p>
    <w:p w:rsidR="003B2FD6" w:rsidRPr="003B2FD6" w:rsidRDefault="003B2FD6" w:rsidP="003B2FD6">
      <w:pPr>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Consolidar un Sistema Institucional de Archivos moderno, eficiente y normativamente sólido, que sea referente a nivel estatal en gestión documental y cumplimiento en materia de auditoría y transparencia.</w:t>
      </w:r>
    </w:p>
    <w:p w:rsidR="00C115E8" w:rsidRDefault="00C115E8" w:rsidP="003B2FD6">
      <w:pPr>
        <w:spacing w:before="100" w:beforeAutospacing="1" w:after="100" w:afterAutospacing="1"/>
        <w:jc w:val="both"/>
        <w:outlineLvl w:val="3"/>
        <w:rPr>
          <w:rFonts w:ascii="Arial" w:hAnsi="Arial" w:cs="Arial"/>
          <w:b/>
          <w:bCs/>
          <w:sz w:val="28"/>
          <w:szCs w:val="24"/>
          <w:lang w:eastAsia="es-MX"/>
        </w:rPr>
      </w:pPr>
    </w:p>
    <w:p w:rsidR="003B2FD6" w:rsidRPr="003B2FD6" w:rsidRDefault="003B2FD6" w:rsidP="003B2FD6">
      <w:pPr>
        <w:spacing w:before="100" w:beforeAutospacing="1" w:after="100" w:afterAutospacing="1"/>
        <w:jc w:val="both"/>
        <w:outlineLvl w:val="3"/>
        <w:rPr>
          <w:rFonts w:ascii="Arial" w:hAnsi="Arial" w:cs="Arial"/>
          <w:b/>
          <w:bCs/>
          <w:sz w:val="28"/>
          <w:szCs w:val="24"/>
          <w:lang w:eastAsia="es-MX"/>
        </w:rPr>
      </w:pPr>
      <w:r w:rsidRPr="003B2FD6">
        <w:rPr>
          <w:rFonts w:ascii="Arial" w:hAnsi="Arial" w:cs="Arial"/>
          <w:b/>
          <w:bCs/>
          <w:sz w:val="28"/>
          <w:szCs w:val="24"/>
          <w:lang w:eastAsia="es-MX"/>
        </w:rPr>
        <w:t>Valores</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Legalidad</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Transparencia</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Responsabilidad</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Eficiencia</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Integridad documental</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Rendición de cuentas</w:t>
      </w:r>
    </w:p>
    <w:p w:rsidR="003B2FD6" w:rsidRPr="003B2FD6" w:rsidRDefault="003B2FD6" w:rsidP="003B2FD6">
      <w:pPr>
        <w:widowControl/>
        <w:numPr>
          <w:ilvl w:val="0"/>
          <w:numId w:val="8"/>
        </w:numPr>
        <w:autoSpaceDE/>
        <w:autoSpaceDN/>
        <w:spacing w:before="100" w:beforeAutospacing="1" w:after="100" w:afterAutospacing="1"/>
        <w:jc w:val="both"/>
        <w:rPr>
          <w:rFonts w:ascii="Arial" w:hAnsi="Arial" w:cs="Arial"/>
          <w:sz w:val="28"/>
          <w:szCs w:val="24"/>
          <w:lang w:eastAsia="es-MX"/>
        </w:rPr>
      </w:pPr>
      <w:r w:rsidRPr="003B2FD6">
        <w:rPr>
          <w:rFonts w:ascii="Arial" w:hAnsi="Arial" w:cs="Arial"/>
          <w:sz w:val="28"/>
          <w:szCs w:val="24"/>
          <w:lang w:eastAsia="es-MX"/>
        </w:rPr>
        <w:t>Profesionalismo</w:t>
      </w:r>
    </w:p>
    <w:p w:rsidR="00386C6C" w:rsidRDefault="00386C6C"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3B2FD6" w:rsidRDefault="003B2FD6" w:rsidP="00A92C36">
      <w:pPr>
        <w:jc w:val="both"/>
        <w:rPr>
          <w:rFonts w:ascii="Arial" w:hAnsi="Arial" w:cs="Arial"/>
          <w:b/>
          <w:sz w:val="36"/>
        </w:rPr>
      </w:pPr>
    </w:p>
    <w:p w:rsidR="008D3672" w:rsidRDefault="008D3672" w:rsidP="00A92C36">
      <w:pPr>
        <w:jc w:val="both"/>
        <w:rPr>
          <w:rFonts w:ascii="Arial" w:hAnsi="Arial" w:cs="Arial"/>
          <w:b/>
          <w:sz w:val="36"/>
        </w:rPr>
      </w:pPr>
    </w:p>
    <w:p w:rsidR="00386C6C" w:rsidRPr="00386C6C" w:rsidRDefault="00386C6C" w:rsidP="00A92C36">
      <w:pPr>
        <w:jc w:val="both"/>
        <w:rPr>
          <w:rFonts w:ascii="Arial" w:hAnsi="Arial" w:cs="Arial"/>
          <w:b/>
          <w:sz w:val="36"/>
        </w:rPr>
      </w:pPr>
      <w:r w:rsidRPr="00386C6C">
        <w:rPr>
          <w:rFonts w:ascii="Arial" w:hAnsi="Arial" w:cs="Arial"/>
          <w:b/>
          <w:sz w:val="36"/>
        </w:rPr>
        <w:t xml:space="preserve">Planeación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Es primordial que el Sistema Institucional de Archivos funcione encaminado a la mejora continua, por medio de estrategias y acciones program</w:t>
      </w:r>
      <w:r w:rsidR="008D3672">
        <w:rPr>
          <w:rFonts w:ascii="Arial" w:hAnsi="Arial" w:cs="Arial"/>
          <w:sz w:val="28"/>
        </w:rPr>
        <w:t>adas en el PADA</w:t>
      </w:r>
      <w:r>
        <w:rPr>
          <w:rFonts w:ascii="Arial" w:hAnsi="Arial" w:cs="Arial"/>
          <w:sz w:val="28"/>
        </w:rPr>
        <w:t xml:space="preserve">, para que </w:t>
      </w:r>
      <w:r w:rsidRPr="00386C6C">
        <w:rPr>
          <w:rFonts w:ascii="Arial" w:hAnsi="Arial" w:cs="Arial"/>
          <w:sz w:val="28"/>
        </w:rPr>
        <w:t xml:space="preserve">toda la documentación generada o recibida en ejercicio del sujeto obligado, fluya sistemáticamente, desde su creación hasta su destino final, conforme a los establecido en instrumentos archivísticos. Por lo anterior, es necesario realizar las siguientes acciones y estrategias que constituirán las actividades planificadas para llevar a cabo los objetivos planteados: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 xml:space="preserve">• Eliminación de documentación de comprobación administrativa inmediata.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 Organización de documentos resguardados en archivo municipal, c</w:t>
      </w:r>
      <w:r>
        <w:rPr>
          <w:rFonts w:ascii="Arial" w:hAnsi="Arial" w:cs="Arial"/>
          <w:sz w:val="28"/>
        </w:rPr>
        <w:t>onforme a las series y</w:t>
      </w:r>
      <w:r w:rsidRPr="00386C6C">
        <w:rPr>
          <w:rFonts w:ascii="Arial" w:hAnsi="Arial" w:cs="Arial"/>
          <w:sz w:val="28"/>
        </w:rPr>
        <w:t xml:space="preserve"> previamente establecidas, de acuerdo a las funciones y atribuciones del sujeto obligado.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 xml:space="preserve">• Brindar asesoría, capacitaciones y asistencia técnica a las personas servidoras públicas responsables de archivo de trámite de la Institución en materia de gestión documental.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 xml:space="preserve">• Reunión con el grupo interdisciplinario de archivos de la institución para la gestión de los documentos de archivo. </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r w:rsidRPr="00386C6C">
        <w:rPr>
          <w:rFonts w:ascii="Arial" w:hAnsi="Arial" w:cs="Arial"/>
          <w:sz w:val="28"/>
        </w:rPr>
        <w:t>• Llevar a cabo los procesos de atención a solicitudes de información.</w:t>
      </w: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386C6C" w:rsidRDefault="00386C6C" w:rsidP="00A92C36">
      <w:pPr>
        <w:jc w:val="both"/>
        <w:rPr>
          <w:rFonts w:ascii="Arial" w:hAnsi="Arial" w:cs="Arial"/>
          <w:sz w:val="28"/>
        </w:rPr>
      </w:pPr>
    </w:p>
    <w:p w:rsidR="009261FD" w:rsidRDefault="009261FD" w:rsidP="00A92C36">
      <w:pPr>
        <w:jc w:val="both"/>
        <w:rPr>
          <w:rFonts w:ascii="Arial" w:hAnsi="Arial" w:cs="Arial"/>
          <w:sz w:val="28"/>
        </w:rPr>
      </w:pPr>
    </w:p>
    <w:p w:rsidR="003B2FD6" w:rsidRDefault="003B2FD6" w:rsidP="00A92C36">
      <w:pPr>
        <w:jc w:val="both"/>
        <w:rPr>
          <w:rFonts w:ascii="Arial" w:hAnsi="Arial" w:cs="Arial"/>
          <w:sz w:val="28"/>
        </w:rPr>
      </w:pPr>
    </w:p>
    <w:p w:rsidR="003B2FD6" w:rsidRDefault="003B2FD6" w:rsidP="00A92C36">
      <w:pPr>
        <w:jc w:val="both"/>
        <w:rPr>
          <w:rFonts w:ascii="Arial" w:hAnsi="Arial" w:cs="Arial"/>
          <w:sz w:val="28"/>
        </w:rPr>
      </w:pPr>
    </w:p>
    <w:p w:rsidR="003B2FD6" w:rsidRPr="003B2FD6" w:rsidRDefault="003B2FD6" w:rsidP="00A92C36">
      <w:pPr>
        <w:jc w:val="both"/>
        <w:rPr>
          <w:rFonts w:ascii="Arial" w:hAnsi="Arial" w:cs="Arial"/>
          <w:b/>
          <w:sz w:val="36"/>
        </w:rPr>
      </w:pPr>
      <w:r w:rsidRPr="003B2FD6">
        <w:rPr>
          <w:rFonts w:ascii="Arial" w:hAnsi="Arial" w:cs="Arial"/>
          <w:b/>
          <w:sz w:val="36"/>
        </w:rPr>
        <w:t>C</w:t>
      </w:r>
      <w:r w:rsidR="00100D5D">
        <w:rPr>
          <w:rFonts w:ascii="Arial" w:hAnsi="Arial" w:cs="Arial"/>
          <w:b/>
          <w:sz w:val="36"/>
        </w:rPr>
        <w:t xml:space="preserve">ronograma. </w:t>
      </w:r>
    </w:p>
    <w:p w:rsidR="009261FD" w:rsidRDefault="009261FD" w:rsidP="00A92C36">
      <w:pPr>
        <w:jc w:val="both"/>
        <w:rPr>
          <w:rFonts w:ascii="Arial" w:hAnsi="Arial" w:cs="Arial"/>
          <w:sz w:val="28"/>
        </w:rPr>
      </w:pPr>
    </w:p>
    <w:p w:rsidR="00386C6C" w:rsidRDefault="00386C6C" w:rsidP="00A92C36">
      <w:pPr>
        <w:jc w:val="both"/>
        <w:rPr>
          <w:rFonts w:ascii="Arial" w:hAnsi="Arial" w:cs="Arial"/>
          <w:sz w:val="28"/>
        </w:rPr>
      </w:pPr>
    </w:p>
    <w:tbl>
      <w:tblPr>
        <w:tblStyle w:val="Tablaconcuadrcula"/>
        <w:tblW w:w="11057" w:type="dxa"/>
        <w:tblInd w:w="-1139" w:type="dxa"/>
        <w:tblLook w:val="04A0" w:firstRow="1" w:lastRow="0" w:firstColumn="1" w:lastColumn="0" w:noHBand="0" w:noVBand="1"/>
      </w:tblPr>
      <w:tblGrid>
        <w:gridCol w:w="655"/>
        <w:gridCol w:w="3598"/>
        <w:gridCol w:w="567"/>
        <w:gridCol w:w="567"/>
        <w:gridCol w:w="567"/>
        <w:gridCol w:w="567"/>
        <w:gridCol w:w="567"/>
        <w:gridCol w:w="567"/>
        <w:gridCol w:w="567"/>
        <w:gridCol w:w="567"/>
        <w:gridCol w:w="567"/>
        <w:gridCol w:w="567"/>
        <w:gridCol w:w="567"/>
        <w:gridCol w:w="567"/>
      </w:tblGrid>
      <w:tr w:rsidR="003B2FD6" w:rsidRPr="009261FD" w:rsidTr="003B2FD6">
        <w:trPr>
          <w:cantSplit/>
          <w:trHeight w:val="1845"/>
        </w:trPr>
        <w:tc>
          <w:tcPr>
            <w:tcW w:w="655" w:type="dxa"/>
            <w:textDirection w:val="btLr"/>
          </w:tcPr>
          <w:p w:rsidR="009261FD" w:rsidRPr="009261FD" w:rsidRDefault="009261FD" w:rsidP="003B2FD6">
            <w:pPr>
              <w:ind w:left="113" w:right="113"/>
              <w:jc w:val="center"/>
              <w:rPr>
                <w:rFonts w:ascii="Arial" w:hAnsi="Arial" w:cs="Arial"/>
                <w:b/>
                <w:sz w:val="28"/>
              </w:rPr>
            </w:pPr>
            <w:r w:rsidRPr="009261FD">
              <w:rPr>
                <w:rFonts w:ascii="Arial" w:hAnsi="Arial" w:cs="Arial"/>
                <w:b/>
                <w:sz w:val="28"/>
              </w:rPr>
              <w:t>No.</w:t>
            </w:r>
          </w:p>
        </w:tc>
        <w:tc>
          <w:tcPr>
            <w:tcW w:w="3598" w:type="dxa"/>
            <w:textDirection w:val="btLr"/>
          </w:tcPr>
          <w:p w:rsidR="009261FD" w:rsidRPr="009261FD" w:rsidRDefault="009261FD" w:rsidP="003B2FD6">
            <w:pPr>
              <w:ind w:left="113" w:right="113"/>
              <w:jc w:val="center"/>
              <w:rPr>
                <w:rFonts w:ascii="Arial" w:hAnsi="Arial" w:cs="Arial"/>
                <w:b/>
                <w:sz w:val="28"/>
              </w:rPr>
            </w:pPr>
            <w:r w:rsidRPr="009261FD">
              <w:rPr>
                <w:rFonts w:ascii="Arial" w:hAnsi="Arial" w:cs="Arial"/>
                <w:b/>
                <w:sz w:val="28"/>
              </w:rPr>
              <w:t>Actividad</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ENE</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FEB</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MAR</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ABR</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MAY</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JUN</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 xml:space="preserve">JUL </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AGO</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SEP</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OCT</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NOV</w:t>
            </w:r>
          </w:p>
        </w:tc>
        <w:tc>
          <w:tcPr>
            <w:tcW w:w="567" w:type="dxa"/>
            <w:textDirection w:val="btLr"/>
          </w:tcPr>
          <w:p w:rsidR="009261FD" w:rsidRPr="009261FD" w:rsidRDefault="009261FD" w:rsidP="009261FD">
            <w:pPr>
              <w:ind w:left="113" w:right="113"/>
              <w:jc w:val="both"/>
              <w:rPr>
                <w:rFonts w:ascii="Arial" w:hAnsi="Arial" w:cs="Arial"/>
                <w:b/>
                <w:sz w:val="28"/>
              </w:rPr>
            </w:pPr>
            <w:r w:rsidRPr="009261FD">
              <w:rPr>
                <w:rFonts w:ascii="Arial" w:hAnsi="Arial" w:cs="Arial"/>
                <w:b/>
                <w:sz w:val="28"/>
              </w:rPr>
              <w:t>DIC</w:t>
            </w: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1</w:t>
            </w:r>
          </w:p>
        </w:tc>
        <w:tc>
          <w:tcPr>
            <w:tcW w:w="3598" w:type="dxa"/>
          </w:tcPr>
          <w:p w:rsidR="009261FD" w:rsidRDefault="003B2FD6" w:rsidP="00A92C36">
            <w:pPr>
              <w:jc w:val="both"/>
              <w:rPr>
                <w:rFonts w:ascii="Arial" w:hAnsi="Arial" w:cs="Arial"/>
                <w:sz w:val="28"/>
              </w:rPr>
            </w:pPr>
            <w:r w:rsidRPr="003B2FD6">
              <w:rPr>
                <w:rFonts w:ascii="Arial" w:hAnsi="Arial" w:cs="Arial"/>
                <w:sz w:val="28"/>
              </w:rPr>
              <w:t>Eliminación de documentación de comprobación administrativa inmediata.</w:t>
            </w: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2</w:t>
            </w:r>
          </w:p>
        </w:tc>
        <w:tc>
          <w:tcPr>
            <w:tcW w:w="3598" w:type="dxa"/>
          </w:tcPr>
          <w:p w:rsidR="009261FD" w:rsidRDefault="003B2FD6" w:rsidP="00A92C36">
            <w:pPr>
              <w:jc w:val="both"/>
              <w:rPr>
                <w:rFonts w:ascii="Arial" w:hAnsi="Arial" w:cs="Arial"/>
                <w:sz w:val="28"/>
              </w:rPr>
            </w:pPr>
            <w:r w:rsidRPr="003B2FD6">
              <w:rPr>
                <w:rFonts w:ascii="Arial" w:hAnsi="Arial" w:cs="Arial"/>
                <w:sz w:val="28"/>
              </w:rPr>
              <w:t>Actualizar y publicar en el portal de internet de la Institución los instrumentos de control y consulta archivística.</w:t>
            </w: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3</w:t>
            </w:r>
          </w:p>
        </w:tc>
        <w:tc>
          <w:tcPr>
            <w:tcW w:w="3598" w:type="dxa"/>
          </w:tcPr>
          <w:p w:rsidR="009261FD" w:rsidRDefault="003B2FD6" w:rsidP="00A92C36">
            <w:pPr>
              <w:jc w:val="both"/>
              <w:rPr>
                <w:rFonts w:ascii="Arial" w:hAnsi="Arial" w:cs="Arial"/>
                <w:sz w:val="28"/>
              </w:rPr>
            </w:pPr>
            <w:r w:rsidRPr="003B2FD6">
              <w:rPr>
                <w:rFonts w:ascii="Arial" w:hAnsi="Arial" w:cs="Arial"/>
                <w:sz w:val="28"/>
              </w:rPr>
              <w:t>Organización de documentos resguardados en archivo municipal, conform</w:t>
            </w:r>
            <w:r>
              <w:rPr>
                <w:rFonts w:ascii="Arial" w:hAnsi="Arial" w:cs="Arial"/>
                <w:sz w:val="28"/>
              </w:rPr>
              <w:t>e a las series y</w:t>
            </w:r>
            <w:r w:rsidRPr="003B2FD6">
              <w:rPr>
                <w:rFonts w:ascii="Arial" w:hAnsi="Arial" w:cs="Arial"/>
                <w:sz w:val="28"/>
              </w:rPr>
              <w:t xml:space="preserve"> previamente establecidas, de acuerdo a las funciones y atribuciones del sujeto obligado.</w:t>
            </w: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4</w:t>
            </w:r>
          </w:p>
        </w:tc>
        <w:tc>
          <w:tcPr>
            <w:tcW w:w="3598" w:type="dxa"/>
          </w:tcPr>
          <w:p w:rsidR="009261FD" w:rsidRDefault="003B2FD6" w:rsidP="00A92C36">
            <w:pPr>
              <w:jc w:val="both"/>
              <w:rPr>
                <w:rFonts w:ascii="Arial" w:hAnsi="Arial" w:cs="Arial"/>
                <w:sz w:val="28"/>
              </w:rPr>
            </w:pPr>
            <w:r w:rsidRPr="003B2FD6">
              <w:rPr>
                <w:rFonts w:ascii="Arial" w:hAnsi="Arial" w:cs="Arial"/>
                <w:sz w:val="28"/>
              </w:rPr>
              <w:t>Brindar asesoría, capacitaciones y asistencia técnica a las personas servidoras públicas responsables de archivo de trámite de la Institución en materia de gestión documental.</w:t>
            </w: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lastRenderedPageBreak/>
              <w:t>5</w:t>
            </w:r>
          </w:p>
        </w:tc>
        <w:tc>
          <w:tcPr>
            <w:tcW w:w="3598" w:type="dxa"/>
          </w:tcPr>
          <w:p w:rsidR="009261FD" w:rsidRDefault="003B2FD6" w:rsidP="00A92C36">
            <w:pPr>
              <w:jc w:val="both"/>
              <w:rPr>
                <w:rFonts w:ascii="Arial" w:hAnsi="Arial" w:cs="Arial"/>
                <w:sz w:val="28"/>
              </w:rPr>
            </w:pPr>
            <w:r w:rsidRPr="003B2FD6">
              <w:rPr>
                <w:rFonts w:ascii="Arial" w:hAnsi="Arial" w:cs="Arial"/>
                <w:sz w:val="28"/>
              </w:rPr>
              <w:t>Reunión con el grupo interdisciplinario de archivos de la institución para la gestión de los documentos de archivo</w:t>
            </w: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6</w:t>
            </w:r>
          </w:p>
        </w:tc>
        <w:tc>
          <w:tcPr>
            <w:tcW w:w="3598" w:type="dxa"/>
          </w:tcPr>
          <w:p w:rsidR="009261FD" w:rsidRDefault="003B2FD6" w:rsidP="00A92C36">
            <w:pPr>
              <w:jc w:val="both"/>
              <w:rPr>
                <w:rFonts w:ascii="Arial" w:hAnsi="Arial" w:cs="Arial"/>
                <w:sz w:val="28"/>
              </w:rPr>
            </w:pPr>
            <w:r w:rsidRPr="003B2FD6">
              <w:rPr>
                <w:rFonts w:ascii="Arial" w:hAnsi="Arial" w:cs="Arial"/>
                <w:sz w:val="28"/>
              </w:rPr>
              <w:t>Llevar a cabo los procesos de atención a solicitudes de información.</w:t>
            </w: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r>
      <w:tr w:rsidR="003B2FD6" w:rsidTr="003B2FD6">
        <w:tc>
          <w:tcPr>
            <w:tcW w:w="655" w:type="dxa"/>
          </w:tcPr>
          <w:p w:rsidR="009261FD" w:rsidRDefault="003B2FD6" w:rsidP="00A92C36">
            <w:pPr>
              <w:jc w:val="both"/>
              <w:rPr>
                <w:rFonts w:ascii="Arial" w:hAnsi="Arial" w:cs="Arial"/>
                <w:sz w:val="28"/>
              </w:rPr>
            </w:pPr>
            <w:r>
              <w:rPr>
                <w:rFonts w:ascii="Arial" w:hAnsi="Arial" w:cs="Arial"/>
                <w:sz w:val="28"/>
              </w:rPr>
              <w:t>7</w:t>
            </w:r>
          </w:p>
        </w:tc>
        <w:tc>
          <w:tcPr>
            <w:tcW w:w="3598" w:type="dxa"/>
          </w:tcPr>
          <w:p w:rsidR="009261FD" w:rsidRDefault="003B2FD6" w:rsidP="00A92C36">
            <w:pPr>
              <w:jc w:val="both"/>
              <w:rPr>
                <w:rFonts w:ascii="Arial" w:hAnsi="Arial" w:cs="Arial"/>
                <w:sz w:val="28"/>
              </w:rPr>
            </w:pPr>
            <w:r w:rsidRPr="003B2FD6">
              <w:rPr>
                <w:rFonts w:ascii="Arial" w:hAnsi="Arial" w:cs="Arial"/>
                <w:sz w:val="28"/>
              </w:rPr>
              <w:t xml:space="preserve">Gestión de nueva oficina para el archivo de CONCENTRACION  </w:t>
            </w: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shd w:val="clear" w:color="auto" w:fill="9CC2E5" w:themeFill="accent5" w:themeFillTint="99"/>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c>
          <w:tcPr>
            <w:tcW w:w="567" w:type="dxa"/>
          </w:tcPr>
          <w:p w:rsidR="009261FD" w:rsidRDefault="009261FD" w:rsidP="00A92C36">
            <w:pPr>
              <w:jc w:val="both"/>
              <w:rPr>
                <w:rFonts w:ascii="Arial" w:hAnsi="Arial" w:cs="Arial"/>
                <w:sz w:val="28"/>
              </w:rPr>
            </w:pPr>
          </w:p>
        </w:tc>
      </w:tr>
      <w:tr w:rsidR="003B2FD6" w:rsidTr="003B2FD6">
        <w:tc>
          <w:tcPr>
            <w:tcW w:w="655" w:type="dxa"/>
          </w:tcPr>
          <w:p w:rsidR="003B2FD6" w:rsidRDefault="003B2FD6" w:rsidP="00A92C36">
            <w:pPr>
              <w:jc w:val="both"/>
              <w:rPr>
                <w:rFonts w:ascii="Arial" w:hAnsi="Arial" w:cs="Arial"/>
                <w:sz w:val="28"/>
              </w:rPr>
            </w:pPr>
            <w:r>
              <w:rPr>
                <w:rFonts w:ascii="Arial" w:hAnsi="Arial" w:cs="Arial"/>
                <w:sz w:val="28"/>
              </w:rPr>
              <w:t>8</w:t>
            </w:r>
          </w:p>
        </w:tc>
        <w:tc>
          <w:tcPr>
            <w:tcW w:w="3598" w:type="dxa"/>
          </w:tcPr>
          <w:p w:rsidR="003B2FD6" w:rsidRDefault="003B2FD6" w:rsidP="00A92C36">
            <w:pPr>
              <w:jc w:val="both"/>
              <w:rPr>
                <w:rFonts w:ascii="Arial" w:hAnsi="Arial" w:cs="Arial"/>
                <w:sz w:val="28"/>
              </w:rPr>
            </w:pPr>
            <w:r w:rsidRPr="003B2FD6">
              <w:rPr>
                <w:rFonts w:ascii="Arial" w:hAnsi="Arial" w:cs="Arial"/>
                <w:sz w:val="28"/>
              </w:rPr>
              <w:t>Desincorporación de documentos</w:t>
            </w:r>
          </w:p>
        </w:tc>
        <w:tc>
          <w:tcPr>
            <w:tcW w:w="567" w:type="dxa"/>
            <w:shd w:val="clear" w:color="auto" w:fill="9CC2E5" w:themeFill="accent5" w:themeFillTint="99"/>
          </w:tcPr>
          <w:p w:rsidR="003B2FD6" w:rsidRDefault="003B2FD6" w:rsidP="00A92C36">
            <w:pPr>
              <w:jc w:val="both"/>
              <w:rPr>
                <w:rFonts w:ascii="Arial" w:hAnsi="Arial" w:cs="Arial"/>
                <w:sz w:val="28"/>
              </w:rPr>
            </w:pPr>
          </w:p>
        </w:tc>
        <w:tc>
          <w:tcPr>
            <w:tcW w:w="567" w:type="dxa"/>
            <w:shd w:val="clear" w:color="auto" w:fill="9CC2E5" w:themeFill="accent5" w:themeFillTint="99"/>
          </w:tcPr>
          <w:p w:rsidR="003B2FD6" w:rsidRDefault="003B2FD6" w:rsidP="00A92C36">
            <w:pPr>
              <w:jc w:val="both"/>
              <w:rPr>
                <w:rFonts w:ascii="Arial" w:hAnsi="Arial" w:cs="Arial"/>
                <w:sz w:val="28"/>
              </w:rPr>
            </w:pPr>
          </w:p>
        </w:tc>
        <w:tc>
          <w:tcPr>
            <w:tcW w:w="567" w:type="dxa"/>
            <w:shd w:val="clear" w:color="auto" w:fill="9CC2E5" w:themeFill="accent5" w:themeFillTint="99"/>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r>
      <w:tr w:rsidR="003B2FD6" w:rsidTr="003B2FD6">
        <w:tc>
          <w:tcPr>
            <w:tcW w:w="655" w:type="dxa"/>
          </w:tcPr>
          <w:p w:rsidR="003B2FD6" w:rsidRDefault="003B2FD6" w:rsidP="00A92C36">
            <w:pPr>
              <w:jc w:val="both"/>
              <w:rPr>
                <w:rFonts w:ascii="Arial" w:hAnsi="Arial" w:cs="Arial"/>
                <w:sz w:val="28"/>
              </w:rPr>
            </w:pPr>
            <w:r>
              <w:rPr>
                <w:rFonts w:ascii="Arial" w:hAnsi="Arial" w:cs="Arial"/>
                <w:sz w:val="28"/>
              </w:rPr>
              <w:t>9</w:t>
            </w:r>
          </w:p>
        </w:tc>
        <w:tc>
          <w:tcPr>
            <w:tcW w:w="3598" w:type="dxa"/>
          </w:tcPr>
          <w:p w:rsidR="003B2FD6" w:rsidRDefault="003B2FD6" w:rsidP="00A92C36">
            <w:pPr>
              <w:jc w:val="both"/>
              <w:rPr>
                <w:rFonts w:ascii="Arial" w:hAnsi="Arial" w:cs="Arial"/>
                <w:sz w:val="28"/>
              </w:rPr>
            </w:pPr>
            <w:r w:rsidRPr="003B2FD6">
              <w:rPr>
                <w:rFonts w:ascii="Arial" w:hAnsi="Arial" w:cs="Arial"/>
                <w:sz w:val="28"/>
              </w:rPr>
              <w:t>Desincorporación de documentos</w:t>
            </w: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shd w:val="clear" w:color="auto" w:fill="9CC2E5" w:themeFill="accent5" w:themeFillTint="99"/>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c>
          <w:tcPr>
            <w:tcW w:w="567" w:type="dxa"/>
          </w:tcPr>
          <w:p w:rsidR="003B2FD6" w:rsidRDefault="003B2FD6" w:rsidP="00A92C36">
            <w:pPr>
              <w:jc w:val="both"/>
              <w:rPr>
                <w:rFonts w:ascii="Arial" w:hAnsi="Arial" w:cs="Arial"/>
                <w:sz w:val="28"/>
              </w:rPr>
            </w:pPr>
          </w:p>
        </w:tc>
      </w:tr>
    </w:tbl>
    <w:p w:rsidR="00386C6C" w:rsidRDefault="00386C6C" w:rsidP="00A92C36">
      <w:pPr>
        <w:jc w:val="both"/>
        <w:rPr>
          <w:rFonts w:ascii="Arial" w:hAnsi="Arial" w:cs="Arial"/>
          <w:sz w:val="28"/>
        </w:rPr>
      </w:pPr>
    </w:p>
    <w:p w:rsidR="003B2FD6" w:rsidRDefault="003B2FD6" w:rsidP="00A92C36">
      <w:pPr>
        <w:jc w:val="both"/>
        <w:rPr>
          <w:rFonts w:ascii="Arial" w:hAnsi="Arial" w:cs="Arial"/>
          <w:sz w:val="28"/>
        </w:rPr>
      </w:pPr>
    </w:p>
    <w:p w:rsidR="003B2FD6" w:rsidRDefault="003B2FD6" w:rsidP="00A92C36">
      <w:pPr>
        <w:jc w:val="both"/>
        <w:rPr>
          <w:rFonts w:ascii="Arial" w:hAnsi="Arial" w:cs="Arial"/>
          <w:sz w:val="28"/>
        </w:rPr>
      </w:pPr>
    </w:p>
    <w:p w:rsidR="003B2FD6" w:rsidRDefault="003B2FD6"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C115E8" w:rsidRDefault="00C115E8" w:rsidP="00A92C36">
      <w:pPr>
        <w:jc w:val="both"/>
        <w:rPr>
          <w:rFonts w:ascii="Arial" w:hAnsi="Arial" w:cs="Arial"/>
          <w:sz w:val="28"/>
        </w:rPr>
      </w:pPr>
    </w:p>
    <w:p w:rsidR="00100D5D" w:rsidRPr="00100D5D" w:rsidRDefault="00100D5D" w:rsidP="00A92C36">
      <w:pPr>
        <w:jc w:val="both"/>
        <w:rPr>
          <w:rFonts w:ascii="Arial" w:hAnsi="Arial" w:cs="Arial"/>
          <w:b/>
          <w:sz w:val="36"/>
        </w:rPr>
      </w:pPr>
    </w:p>
    <w:p w:rsidR="00100D5D" w:rsidRPr="00100D5D" w:rsidRDefault="00100D5D" w:rsidP="00A92C36">
      <w:pPr>
        <w:jc w:val="both"/>
        <w:rPr>
          <w:rFonts w:ascii="Arial" w:hAnsi="Arial" w:cs="Arial"/>
          <w:b/>
          <w:sz w:val="36"/>
        </w:rPr>
      </w:pPr>
      <w:r w:rsidRPr="00100D5D">
        <w:rPr>
          <w:rFonts w:ascii="Arial" w:hAnsi="Arial" w:cs="Arial"/>
          <w:b/>
          <w:sz w:val="36"/>
        </w:rPr>
        <w:t xml:space="preserve">Medidas de probabilidad de riesgos. </w:t>
      </w: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Pr="00100D5D" w:rsidRDefault="00100D5D" w:rsidP="00100D5D">
      <w:pPr>
        <w:pStyle w:val="Prrafodelista"/>
        <w:numPr>
          <w:ilvl w:val="0"/>
          <w:numId w:val="8"/>
        </w:numPr>
        <w:jc w:val="both"/>
        <w:rPr>
          <w:rFonts w:ascii="Arial" w:hAnsi="Arial" w:cs="Arial"/>
          <w:sz w:val="28"/>
        </w:rPr>
      </w:pPr>
      <w:r w:rsidRPr="00100D5D">
        <w:rPr>
          <w:rFonts w:ascii="Arial" w:hAnsi="Arial" w:cs="Arial"/>
          <w:sz w:val="28"/>
        </w:rPr>
        <w:t>Si no se cuenta con el presupuesto necesario para llevar acabo, las actividades, como lo marca la Ley General de Archivo y el impacto de cada uno de los riesgos identificados para la ejecución del PADA.</w:t>
      </w:r>
    </w:p>
    <w:p w:rsidR="003B2FD6" w:rsidRDefault="003B2FD6" w:rsidP="00A92C36">
      <w:pPr>
        <w:jc w:val="both"/>
        <w:rPr>
          <w:rFonts w:ascii="Arial" w:hAnsi="Arial" w:cs="Arial"/>
          <w:sz w:val="28"/>
        </w:rPr>
      </w:pPr>
    </w:p>
    <w:p w:rsidR="00100D5D" w:rsidRDefault="00100D5D" w:rsidP="00A92C36">
      <w:pPr>
        <w:jc w:val="both"/>
        <w:rPr>
          <w:rFonts w:ascii="Arial" w:hAnsi="Arial" w:cs="Arial"/>
          <w:sz w:val="28"/>
        </w:rPr>
      </w:pPr>
    </w:p>
    <w:p w:rsidR="00100D5D" w:rsidRPr="00100D5D" w:rsidRDefault="00100D5D" w:rsidP="00100D5D">
      <w:pPr>
        <w:pStyle w:val="Prrafodelista"/>
        <w:numPr>
          <w:ilvl w:val="0"/>
          <w:numId w:val="8"/>
        </w:numPr>
        <w:jc w:val="both"/>
        <w:rPr>
          <w:rFonts w:ascii="Arial" w:hAnsi="Arial" w:cs="Arial"/>
          <w:sz w:val="28"/>
        </w:rPr>
      </w:pPr>
      <w:r w:rsidRPr="00100D5D">
        <w:rPr>
          <w:rFonts w:ascii="Arial" w:hAnsi="Arial" w:cs="Arial"/>
          <w:sz w:val="28"/>
        </w:rPr>
        <w:t xml:space="preserve">Sensibilizar a las personas servidoras públicas titulares de las unidades administrativas sobre los riesgos de pérdida de información que se derivan de una mala gestión documental. </w:t>
      </w: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Pr="00100D5D" w:rsidRDefault="00100D5D" w:rsidP="00100D5D">
      <w:pPr>
        <w:pStyle w:val="Prrafodelista"/>
        <w:numPr>
          <w:ilvl w:val="0"/>
          <w:numId w:val="8"/>
        </w:numPr>
        <w:jc w:val="both"/>
        <w:rPr>
          <w:rFonts w:ascii="Arial" w:hAnsi="Arial" w:cs="Arial"/>
          <w:sz w:val="28"/>
        </w:rPr>
      </w:pPr>
      <w:r w:rsidRPr="00100D5D">
        <w:rPr>
          <w:rFonts w:ascii="Arial" w:hAnsi="Arial" w:cs="Arial"/>
          <w:sz w:val="28"/>
        </w:rPr>
        <w:t>Sensibilizar a las personas servidoras públicas titulares de las unidades administrativas sobre la importancia de un buen manejo de la documentación y administración de los expedientes de sus unidades administrativas</w:t>
      </w: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tbl>
      <w:tblPr>
        <w:tblStyle w:val="Tablaconcuadrcula"/>
        <w:tblW w:w="9493" w:type="dxa"/>
        <w:tblLook w:val="04A0" w:firstRow="1" w:lastRow="0" w:firstColumn="1" w:lastColumn="0" w:noHBand="0" w:noVBand="1"/>
      </w:tblPr>
      <w:tblGrid>
        <w:gridCol w:w="3539"/>
        <w:gridCol w:w="3827"/>
        <w:gridCol w:w="2127"/>
      </w:tblGrid>
      <w:tr w:rsidR="00100D5D" w:rsidTr="008D3672">
        <w:tc>
          <w:tcPr>
            <w:tcW w:w="9493" w:type="dxa"/>
            <w:gridSpan w:val="3"/>
            <w:shd w:val="clear" w:color="auto" w:fill="7B7B7B" w:themeFill="accent3" w:themeFillShade="BF"/>
          </w:tcPr>
          <w:p w:rsidR="00100D5D" w:rsidRDefault="00100D5D" w:rsidP="00A92C36">
            <w:pPr>
              <w:jc w:val="both"/>
              <w:rPr>
                <w:rFonts w:ascii="Arial" w:hAnsi="Arial" w:cs="Arial"/>
                <w:sz w:val="28"/>
              </w:rPr>
            </w:pPr>
          </w:p>
        </w:tc>
      </w:tr>
      <w:tr w:rsidR="00100D5D" w:rsidTr="008D3672">
        <w:tc>
          <w:tcPr>
            <w:tcW w:w="3539" w:type="dxa"/>
          </w:tcPr>
          <w:p w:rsidR="008D3672" w:rsidRPr="008D3672" w:rsidRDefault="00100D5D" w:rsidP="00A92C36">
            <w:pPr>
              <w:jc w:val="both"/>
              <w:rPr>
                <w:rFonts w:ascii="Arial" w:hAnsi="Arial" w:cs="Arial"/>
                <w:b/>
                <w:sz w:val="28"/>
              </w:rPr>
            </w:pPr>
            <w:r w:rsidRPr="008D3672">
              <w:rPr>
                <w:rFonts w:ascii="Arial" w:hAnsi="Arial" w:cs="Arial"/>
                <w:b/>
                <w:sz w:val="28"/>
              </w:rPr>
              <w:t xml:space="preserve">Riesgo 1. </w:t>
            </w:r>
          </w:p>
          <w:p w:rsidR="00100D5D" w:rsidRDefault="00100D5D" w:rsidP="00A92C36">
            <w:pPr>
              <w:jc w:val="both"/>
              <w:rPr>
                <w:rFonts w:ascii="Arial" w:hAnsi="Arial" w:cs="Arial"/>
                <w:sz w:val="28"/>
              </w:rPr>
            </w:pPr>
            <w:r>
              <w:rPr>
                <w:rFonts w:ascii="Arial" w:hAnsi="Arial" w:cs="Arial"/>
                <w:sz w:val="28"/>
              </w:rPr>
              <w:t xml:space="preserve">Consulta interna de documentos. </w:t>
            </w:r>
          </w:p>
        </w:tc>
        <w:tc>
          <w:tcPr>
            <w:tcW w:w="3827" w:type="dxa"/>
          </w:tcPr>
          <w:p w:rsidR="00100D5D" w:rsidRDefault="00100D5D" w:rsidP="00A92C36">
            <w:pPr>
              <w:jc w:val="both"/>
              <w:rPr>
                <w:rFonts w:ascii="Arial" w:hAnsi="Arial" w:cs="Arial"/>
                <w:sz w:val="28"/>
              </w:rPr>
            </w:pPr>
            <w:r>
              <w:rPr>
                <w:rFonts w:ascii="Arial" w:hAnsi="Arial" w:cs="Arial"/>
                <w:sz w:val="28"/>
              </w:rPr>
              <w:t xml:space="preserve">No </w:t>
            </w:r>
            <w:r w:rsidRPr="00100D5D">
              <w:rPr>
                <w:rFonts w:ascii="Arial" w:hAnsi="Arial" w:cs="Arial"/>
                <w:sz w:val="28"/>
              </w:rPr>
              <w:t>se cuenta con espacios condicionados</w:t>
            </w:r>
            <w:r>
              <w:rPr>
                <w:rFonts w:ascii="Arial" w:hAnsi="Arial" w:cs="Arial"/>
                <w:sz w:val="28"/>
              </w:rPr>
              <w:t>.</w:t>
            </w:r>
          </w:p>
        </w:tc>
        <w:tc>
          <w:tcPr>
            <w:tcW w:w="2127" w:type="dxa"/>
          </w:tcPr>
          <w:p w:rsidR="008D3672" w:rsidRPr="008D3672" w:rsidRDefault="008D3672" w:rsidP="008D3672">
            <w:pPr>
              <w:jc w:val="center"/>
              <w:rPr>
                <w:rFonts w:ascii="Arial" w:hAnsi="Arial" w:cs="Arial"/>
                <w:b/>
                <w:sz w:val="28"/>
              </w:rPr>
            </w:pPr>
          </w:p>
          <w:p w:rsidR="00100D5D" w:rsidRPr="008D3672" w:rsidRDefault="00100D5D" w:rsidP="008D3672">
            <w:pPr>
              <w:jc w:val="center"/>
              <w:rPr>
                <w:rFonts w:ascii="Arial" w:hAnsi="Arial" w:cs="Arial"/>
                <w:b/>
                <w:sz w:val="28"/>
              </w:rPr>
            </w:pPr>
            <w:r w:rsidRPr="008D3672">
              <w:rPr>
                <w:rFonts w:ascii="Arial" w:hAnsi="Arial" w:cs="Arial"/>
                <w:b/>
                <w:sz w:val="28"/>
              </w:rPr>
              <w:t>Alto</w:t>
            </w:r>
          </w:p>
        </w:tc>
      </w:tr>
      <w:tr w:rsidR="00100D5D" w:rsidTr="008D3672">
        <w:tc>
          <w:tcPr>
            <w:tcW w:w="3539" w:type="dxa"/>
          </w:tcPr>
          <w:p w:rsidR="008D3672" w:rsidRPr="008D3672" w:rsidRDefault="00100D5D" w:rsidP="00A92C36">
            <w:pPr>
              <w:jc w:val="both"/>
              <w:rPr>
                <w:rFonts w:ascii="Arial" w:hAnsi="Arial" w:cs="Arial"/>
                <w:b/>
                <w:sz w:val="28"/>
              </w:rPr>
            </w:pPr>
            <w:r w:rsidRPr="008D3672">
              <w:rPr>
                <w:rFonts w:ascii="Arial" w:hAnsi="Arial" w:cs="Arial"/>
                <w:b/>
                <w:sz w:val="28"/>
              </w:rPr>
              <w:t>R</w:t>
            </w:r>
            <w:r w:rsidR="008D3672">
              <w:rPr>
                <w:rFonts w:ascii="Arial" w:hAnsi="Arial" w:cs="Arial"/>
                <w:b/>
                <w:sz w:val="28"/>
              </w:rPr>
              <w:t>iesgo</w:t>
            </w:r>
            <w:r w:rsidRPr="008D3672">
              <w:rPr>
                <w:rFonts w:ascii="Arial" w:hAnsi="Arial" w:cs="Arial"/>
                <w:b/>
                <w:sz w:val="28"/>
              </w:rPr>
              <w:t xml:space="preserve"> 2. </w:t>
            </w:r>
          </w:p>
          <w:p w:rsidR="00100D5D" w:rsidRDefault="00100D5D" w:rsidP="00A92C36">
            <w:pPr>
              <w:jc w:val="both"/>
              <w:rPr>
                <w:rFonts w:ascii="Arial" w:hAnsi="Arial" w:cs="Arial"/>
                <w:sz w:val="28"/>
              </w:rPr>
            </w:pPr>
            <w:r>
              <w:rPr>
                <w:rFonts w:ascii="Arial" w:hAnsi="Arial" w:cs="Arial"/>
                <w:sz w:val="28"/>
              </w:rPr>
              <w:t xml:space="preserve">Deterioro físico de los Expedientes y Actas de Cabildo. </w:t>
            </w:r>
          </w:p>
        </w:tc>
        <w:tc>
          <w:tcPr>
            <w:tcW w:w="3827" w:type="dxa"/>
          </w:tcPr>
          <w:p w:rsidR="00100D5D" w:rsidRDefault="00100D5D" w:rsidP="00A92C36">
            <w:pPr>
              <w:jc w:val="both"/>
              <w:rPr>
                <w:rFonts w:ascii="Arial" w:hAnsi="Arial" w:cs="Arial"/>
                <w:sz w:val="28"/>
              </w:rPr>
            </w:pPr>
            <w:r>
              <w:rPr>
                <w:rFonts w:ascii="Arial" w:hAnsi="Arial" w:cs="Arial"/>
                <w:sz w:val="28"/>
              </w:rPr>
              <w:t xml:space="preserve">Se requiere mantenimiento en el tratamiento de documentos. </w:t>
            </w:r>
          </w:p>
        </w:tc>
        <w:tc>
          <w:tcPr>
            <w:tcW w:w="2127" w:type="dxa"/>
          </w:tcPr>
          <w:p w:rsidR="008D3672" w:rsidRPr="008D3672" w:rsidRDefault="008D3672" w:rsidP="008D3672">
            <w:pPr>
              <w:jc w:val="center"/>
              <w:rPr>
                <w:rFonts w:ascii="Arial" w:hAnsi="Arial" w:cs="Arial"/>
                <w:b/>
                <w:sz w:val="28"/>
              </w:rPr>
            </w:pPr>
          </w:p>
          <w:p w:rsidR="00100D5D" w:rsidRPr="008D3672" w:rsidRDefault="00100D5D" w:rsidP="008D3672">
            <w:pPr>
              <w:jc w:val="center"/>
              <w:rPr>
                <w:rFonts w:ascii="Arial" w:hAnsi="Arial" w:cs="Arial"/>
                <w:b/>
                <w:sz w:val="28"/>
              </w:rPr>
            </w:pPr>
            <w:r w:rsidRPr="008D3672">
              <w:rPr>
                <w:rFonts w:ascii="Arial" w:hAnsi="Arial" w:cs="Arial"/>
                <w:b/>
                <w:sz w:val="28"/>
              </w:rPr>
              <w:t>Alto</w:t>
            </w:r>
          </w:p>
        </w:tc>
      </w:tr>
      <w:tr w:rsidR="00100D5D" w:rsidTr="008D3672">
        <w:tc>
          <w:tcPr>
            <w:tcW w:w="3539" w:type="dxa"/>
          </w:tcPr>
          <w:p w:rsidR="008D3672" w:rsidRPr="008D3672" w:rsidRDefault="00100D5D" w:rsidP="00A92C36">
            <w:pPr>
              <w:jc w:val="both"/>
              <w:rPr>
                <w:rFonts w:ascii="Arial" w:hAnsi="Arial" w:cs="Arial"/>
                <w:b/>
                <w:sz w:val="28"/>
              </w:rPr>
            </w:pPr>
            <w:r w:rsidRPr="008D3672">
              <w:rPr>
                <w:rFonts w:ascii="Arial" w:hAnsi="Arial" w:cs="Arial"/>
                <w:b/>
                <w:sz w:val="28"/>
              </w:rPr>
              <w:t>R</w:t>
            </w:r>
            <w:r w:rsidR="008D3672">
              <w:rPr>
                <w:rFonts w:ascii="Arial" w:hAnsi="Arial" w:cs="Arial"/>
                <w:b/>
                <w:sz w:val="28"/>
              </w:rPr>
              <w:t>iesgo</w:t>
            </w:r>
            <w:r w:rsidRPr="008D3672">
              <w:rPr>
                <w:rFonts w:ascii="Arial" w:hAnsi="Arial" w:cs="Arial"/>
                <w:b/>
                <w:sz w:val="28"/>
              </w:rPr>
              <w:t xml:space="preserve"> 3. </w:t>
            </w:r>
          </w:p>
          <w:p w:rsidR="00100D5D" w:rsidRDefault="00100D5D" w:rsidP="00A92C36">
            <w:pPr>
              <w:jc w:val="both"/>
              <w:rPr>
                <w:rFonts w:ascii="Arial" w:hAnsi="Arial" w:cs="Arial"/>
                <w:sz w:val="28"/>
              </w:rPr>
            </w:pPr>
            <w:r>
              <w:rPr>
                <w:rFonts w:ascii="Arial" w:hAnsi="Arial" w:cs="Arial"/>
                <w:sz w:val="28"/>
              </w:rPr>
              <w:t>Herramienta tecnológica no apta para el control digital de los expedientes y acervo documental.</w:t>
            </w:r>
          </w:p>
        </w:tc>
        <w:tc>
          <w:tcPr>
            <w:tcW w:w="3827" w:type="dxa"/>
          </w:tcPr>
          <w:p w:rsidR="00100D5D" w:rsidRDefault="00100D5D" w:rsidP="00100D5D">
            <w:pPr>
              <w:jc w:val="both"/>
              <w:rPr>
                <w:rFonts w:ascii="Arial" w:hAnsi="Arial" w:cs="Arial"/>
                <w:sz w:val="28"/>
              </w:rPr>
            </w:pPr>
            <w:r>
              <w:rPr>
                <w:rFonts w:ascii="Arial" w:hAnsi="Arial" w:cs="Arial"/>
                <w:sz w:val="28"/>
              </w:rPr>
              <w:t>En estos momentos no se cuenta con elementos tecnológicos (Informáticos)</w:t>
            </w:r>
          </w:p>
        </w:tc>
        <w:tc>
          <w:tcPr>
            <w:tcW w:w="2127" w:type="dxa"/>
          </w:tcPr>
          <w:p w:rsidR="008D3672" w:rsidRPr="008D3672" w:rsidRDefault="008D3672" w:rsidP="008D3672">
            <w:pPr>
              <w:jc w:val="center"/>
              <w:rPr>
                <w:rFonts w:ascii="Arial" w:hAnsi="Arial" w:cs="Arial"/>
                <w:b/>
                <w:sz w:val="28"/>
              </w:rPr>
            </w:pPr>
          </w:p>
          <w:p w:rsidR="008D3672" w:rsidRPr="008D3672" w:rsidRDefault="008D3672" w:rsidP="008D3672">
            <w:pPr>
              <w:jc w:val="center"/>
              <w:rPr>
                <w:rFonts w:ascii="Arial" w:hAnsi="Arial" w:cs="Arial"/>
                <w:b/>
                <w:sz w:val="28"/>
              </w:rPr>
            </w:pPr>
          </w:p>
          <w:p w:rsidR="008D3672" w:rsidRPr="008D3672" w:rsidRDefault="008D3672" w:rsidP="008D3672">
            <w:pPr>
              <w:jc w:val="center"/>
              <w:rPr>
                <w:rFonts w:ascii="Arial" w:hAnsi="Arial" w:cs="Arial"/>
                <w:b/>
                <w:sz w:val="28"/>
              </w:rPr>
            </w:pPr>
          </w:p>
          <w:p w:rsidR="00100D5D" w:rsidRPr="008D3672" w:rsidRDefault="008D3672" w:rsidP="008D3672">
            <w:pPr>
              <w:jc w:val="center"/>
              <w:rPr>
                <w:rFonts w:ascii="Arial" w:hAnsi="Arial" w:cs="Arial"/>
                <w:b/>
                <w:sz w:val="28"/>
              </w:rPr>
            </w:pPr>
            <w:r w:rsidRPr="008D3672">
              <w:rPr>
                <w:rFonts w:ascii="Arial" w:hAnsi="Arial" w:cs="Arial"/>
                <w:b/>
                <w:sz w:val="28"/>
              </w:rPr>
              <w:t>Alto</w:t>
            </w:r>
          </w:p>
          <w:p w:rsidR="008D3672" w:rsidRPr="008D3672" w:rsidRDefault="008D3672" w:rsidP="008D3672">
            <w:pPr>
              <w:jc w:val="center"/>
              <w:rPr>
                <w:rFonts w:ascii="Arial" w:hAnsi="Arial" w:cs="Arial"/>
                <w:b/>
                <w:sz w:val="28"/>
              </w:rPr>
            </w:pPr>
          </w:p>
        </w:tc>
      </w:tr>
    </w:tbl>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100D5D" w:rsidRDefault="00100D5D" w:rsidP="00A92C36">
      <w:pPr>
        <w:jc w:val="both"/>
        <w:rPr>
          <w:rFonts w:ascii="Arial" w:hAnsi="Arial" w:cs="Arial"/>
          <w:sz w:val="28"/>
        </w:rPr>
      </w:pPr>
    </w:p>
    <w:p w:rsidR="008D3672" w:rsidRDefault="008D3672" w:rsidP="00A92C36">
      <w:pPr>
        <w:jc w:val="both"/>
        <w:rPr>
          <w:rFonts w:ascii="Arial" w:hAnsi="Arial" w:cs="Arial"/>
          <w:sz w:val="28"/>
        </w:rPr>
      </w:pPr>
    </w:p>
    <w:p w:rsidR="00100D5D" w:rsidRDefault="008D3672" w:rsidP="00A92C36">
      <w:pPr>
        <w:jc w:val="both"/>
        <w:rPr>
          <w:rFonts w:ascii="Arial" w:hAnsi="Arial" w:cs="Arial"/>
          <w:b/>
          <w:sz w:val="36"/>
        </w:rPr>
      </w:pPr>
      <w:r w:rsidRPr="008D3672">
        <w:rPr>
          <w:rFonts w:ascii="Arial" w:hAnsi="Arial" w:cs="Arial"/>
          <w:b/>
          <w:sz w:val="36"/>
        </w:rPr>
        <w:t>Fortalezas y debilidades.</w:t>
      </w:r>
    </w:p>
    <w:p w:rsidR="008D3672" w:rsidRDefault="008D3672" w:rsidP="00A92C36">
      <w:pPr>
        <w:jc w:val="both"/>
        <w:rPr>
          <w:rFonts w:ascii="Arial" w:hAnsi="Arial" w:cs="Arial"/>
          <w:b/>
          <w:sz w:val="36"/>
        </w:rPr>
      </w:pPr>
    </w:p>
    <w:p w:rsidR="008D3672" w:rsidRDefault="008D3672" w:rsidP="00A92C36">
      <w:pPr>
        <w:jc w:val="both"/>
        <w:rPr>
          <w:rFonts w:ascii="Arial" w:hAnsi="Arial" w:cs="Arial"/>
          <w:b/>
          <w:sz w:val="36"/>
        </w:rPr>
      </w:pPr>
    </w:p>
    <w:p w:rsidR="008D3672" w:rsidRPr="008D3672" w:rsidRDefault="008D3672" w:rsidP="00A92C36">
      <w:pPr>
        <w:jc w:val="both"/>
        <w:rPr>
          <w:rFonts w:ascii="Arial" w:hAnsi="Arial" w:cs="Arial"/>
          <w:sz w:val="28"/>
        </w:rPr>
      </w:pPr>
      <w:r w:rsidRPr="008D3672">
        <w:rPr>
          <w:rFonts w:ascii="Arial" w:hAnsi="Arial" w:cs="Arial"/>
          <w:sz w:val="28"/>
        </w:rPr>
        <w:t xml:space="preserve">Ley General de Archivo </w:t>
      </w:r>
    </w:p>
    <w:p w:rsidR="008D3672" w:rsidRDefault="008D3672" w:rsidP="00A92C36">
      <w:pPr>
        <w:jc w:val="both"/>
        <w:rPr>
          <w:rFonts w:ascii="Arial" w:hAnsi="Arial" w:cs="Arial"/>
          <w:sz w:val="28"/>
        </w:rPr>
      </w:pPr>
      <w:r w:rsidRPr="008D3672">
        <w:rPr>
          <w:rFonts w:ascii="Arial" w:hAnsi="Arial" w:cs="Arial"/>
          <w:sz w:val="28"/>
        </w:rPr>
        <w:t>Ley de Archivo del Estado de Tlaxcala</w:t>
      </w:r>
    </w:p>
    <w:p w:rsidR="008D3672" w:rsidRDefault="008D3672" w:rsidP="00A92C36">
      <w:pPr>
        <w:jc w:val="both"/>
        <w:rPr>
          <w:rFonts w:ascii="Arial" w:hAnsi="Arial" w:cs="Arial"/>
          <w:sz w:val="28"/>
        </w:rPr>
      </w:pPr>
    </w:p>
    <w:p w:rsidR="008D3672" w:rsidRDefault="008D3672" w:rsidP="00A92C36">
      <w:pPr>
        <w:jc w:val="both"/>
        <w:rPr>
          <w:rFonts w:ascii="Arial" w:hAnsi="Arial" w:cs="Arial"/>
          <w:sz w:val="28"/>
        </w:rPr>
      </w:pPr>
    </w:p>
    <w:p w:rsidR="008D3672" w:rsidRDefault="008D3672" w:rsidP="00A92C36">
      <w:pPr>
        <w:jc w:val="both"/>
        <w:rPr>
          <w:rFonts w:ascii="Arial" w:hAnsi="Arial" w:cs="Arial"/>
          <w:sz w:val="28"/>
        </w:rPr>
      </w:pPr>
    </w:p>
    <w:tbl>
      <w:tblPr>
        <w:tblStyle w:val="Tablaconcuadrcula"/>
        <w:tblW w:w="0" w:type="auto"/>
        <w:tblLook w:val="04A0" w:firstRow="1" w:lastRow="0" w:firstColumn="1" w:lastColumn="0" w:noHBand="0" w:noVBand="1"/>
      </w:tblPr>
      <w:tblGrid>
        <w:gridCol w:w="2942"/>
        <w:gridCol w:w="2943"/>
        <w:gridCol w:w="2943"/>
      </w:tblGrid>
      <w:tr w:rsidR="008D3672" w:rsidTr="008D3672">
        <w:tc>
          <w:tcPr>
            <w:tcW w:w="2942" w:type="dxa"/>
          </w:tcPr>
          <w:p w:rsidR="008D3672" w:rsidRDefault="008D3672" w:rsidP="00A92C36">
            <w:pPr>
              <w:jc w:val="both"/>
              <w:rPr>
                <w:rFonts w:ascii="Arial" w:hAnsi="Arial" w:cs="Arial"/>
                <w:sz w:val="28"/>
              </w:rPr>
            </w:pPr>
            <w:r>
              <w:rPr>
                <w:rFonts w:ascii="Arial" w:hAnsi="Arial" w:cs="Arial"/>
                <w:sz w:val="28"/>
              </w:rPr>
              <w:t>Fortalezas.</w:t>
            </w:r>
          </w:p>
        </w:tc>
        <w:tc>
          <w:tcPr>
            <w:tcW w:w="2943" w:type="dxa"/>
          </w:tcPr>
          <w:p w:rsidR="008D3672" w:rsidRDefault="008D3672" w:rsidP="00A92C36">
            <w:pPr>
              <w:jc w:val="both"/>
              <w:rPr>
                <w:rFonts w:ascii="Arial" w:hAnsi="Arial" w:cs="Arial"/>
                <w:sz w:val="28"/>
              </w:rPr>
            </w:pPr>
            <w:r>
              <w:rPr>
                <w:rFonts w:ascii="Arial" w:hAnsi="Arial" w:cs="Arial"/>
                <w:sz w:val="28"/>
              </w:rPr>
              <w:t>Debilidades.</w:t>
            </w:r>
          </w:p>
        </w:tc>
        <w:tc>
          <w:tcPr>
            <w:tcW w:w="2943" w:type="dxa"/>
          </w:tcPr>
          <w:p w:rsidR="008D3672" w:rsidRDefault="008D3672" w:rsidP="00A92C36">
            <w:pPr>
              <w:jc w:val="both"/>
              <w:rPr>
                <w:rFonts w:ascii="Arial" w:hAnsi="Arial" w:cs="Arial"/>
                <w:sz w:val="28"/>
              </w:rPr>
            </w:pPr>
            <w:r>
              <w:rPr>
                <w:rFonts w:ascii="Arial" w:hAnsi="Arial" w:cs="Arial"/>
                <w:sz w:val="28"/>
              </w:rPr>
              <w:t>Debilidades.</w:t>
            </w:r>
          </w:p>
        </w:tc>
      </w:tr>
      <w:tr w:rsidR="008D3672" w:rsidTr="008D3672">
        <w:tc>
          <w:tcPr>
            <w:tcW w:w="2942" w:type="dxa"/>
          </w:tcPr>
          <w:p w:rsidR="008D3672" w:rsidRDefault="008D3672" w:rsidP="00A92C36">
            <w:pPr>
              <w:jc w:val="both"/>
              <w:rPr>
                <w:rFonts w:ascii="Arial" w:hAnsi="Arial" w:cs="Arial"/>
                <w:sz w:val="28"/>
              </w:rPr>
            </w:pPr>
            <w:r w:rsidRPr="008D3672">
              <w:rPr>
                <w:rFonts w:ascii="Arial" w:hAnsi="Arial" w:cs="Arial"/>
                <w:sz w:val="28"/>
              </w:rPr>
              <w:t>Capítulo</w:t>
            </w:r>
            <w:r>
              <w:rPr>
                <w:rFonts w:ascii="Arial" w:hAnsi="Arial" w:cs="Arial"/>
                <w:sz w:val="28"/>
              </w:rPr>
              <w:t xml:space="preserve"> </w:t>
            </w:r>
            <w:r w:rsidRPr="008D3672">
              <w:rPr>
                <w:rFonts w:ascii="Arial" w:hAnsi="Arial" w:cs="Arial"/>
                <w:sz w:val="28"/>
              </w:rPr>
              <w:t>V Del</w:t>
            </w:r>
            <w:r>
              <w:rPr>
                <w:rFonts w:ascii="Arial" w:hAnsi="Arial" w:cs="Arial"/>
                <w:sz w:val="28"/>
              </w:rPr>
              <w:t xml:space="preserve"> </w:t>
            </w:r>
            <w:r w:rsidRPr="008D3672">
              <w:rPr>
                <w:rFonts w:ascii="Arial" w:hAnsi="Arial" w:cs="Arial"/>
                <w:sz w:val="28"/>
              </w:rPr>
              <w:t>fondo de</w:t>
            </w:r>
            <w:r>
              <w:rPr>
                <w:rFonts w:ascii="Arial" w:hAnsi="Arial" w:cs="Arial"/>
                <w:sz w:val="28"/>
              </w:rPr>
              <w:t xml:space="preserve"> </w:t>
            </w:r>
            <w:r w:rsidRPr="008D3672">
              <w:rPr>
                <w:rFonts w:ascii="Arial" w:hAnsi="Arial" w:cs="Arial"/>
                <w:sz w:val="28"/>
              </w:rPr>
              <w:t>apoyo económico</w:t>
            </w:r>
            <w:r>
              <w:rPr>
                <w:rFonts w:ascii="Arial" w:hAnsi="Arial" w:cs="Arial"/>
                <w:sz w:val="28"/>
              </w:rPr>
              <w:t xml:space="preserve"> </w:t>
            </w:r>
            <w:r w:rsidRPr="008D3672">
              <w:rPr>
                <w:rFonts w:ascii="Arial" w:hAnsi="Arial" w:cs="Arial"/>
                <w:sz w:val="28"/>
              </w:rPr>
              <w:t>para</w:t>
            </w:r>
            <w:r>
              <w:rPr>
                <w:rFonts w:ascii="Arial" w:hAnsi="Arial" w:cs="Arial"/>
                <w:sz w:val="28"/>
              </w:rPr>
              <w:t xml:space="preserve"> </w:t>
            </w:r>
            <w:r w:rsidRPr="008D3672">
              <w:rPr>
                <w:rFonts w:ascii="Arial" w:hAnsi="Arial" w:cs="Arial"/>
                <w:sz w:val="28"/>
              </w:rPr>
              <w:t>los Archivos Artículos 76</w:t>
            </w:r>
            <w:r>
              <w:rPr>
                <w:rFonts w:ascii="Arial" w:hAnsi="Arial" w:cs="Arial"/>
                <w:sz w:val="28"/>
              </w:rPr>
              <w:t xml:space="preserve"> </w:t>
            </w:r>
            <w:r w:rsidRPr="008D3672">
              <w:rPr>
                <w:rFonts w:ascii="Arial" w:hAnsi="Arial" w:cs="Arial"/>
                <w:sz w:val="28"/>
              </w:rPr>
              <w:t>y 77</w:t>
            </w:r>
            <w:r>
              <w:rPr>
                <w:rFonts w:ascii="Arial" w:hAnsi="Arial" w:cs="Arial"/>
                <w:sz w:val="28"/>
              </w:rPr>
              <w:t xml:space="preserve"> </w:t>
            </w:r>
            <w:r w:rsidRPr="008D3672">
              <w:rPr>
                <w:rFonts w:ascii="Arial" w:hAnsi="Arial" w:cs="Arial"/>
                <w:sz w:val="28"/>
              </w:rPr>
              <w:t>de la Ley</w:t>
            </w:r>
            <w:r>
              <w:rPr>
                <w:rFonts w:ascii="Arial" w:hAnsi="Arial" w:cs="Arial"/>
                <w:sz w:val="28"/>
              </w:rPr>
              <w:t xml:space="preserve"> </w:t>
            </w:r>
            <w:r w:rsidRPr="008D3672">
              <w:rPr>
                <w:rFonts w:ascii="Arial" w:hAnsi="Arial" w:cs="Arial"/>
                <w:sz w:val="28"/>
              </w:rPr>
              <w:t>de Archivo del Estado</w:t>
            </w:r>
            <w:r>
              <w:rPr>
                <w:rFonts w:ascii="Arial" w:hAnsi="Arial" w:cs="Arial"/>
                <w:sz w:val="28"/>
              </w:rPr>
              <w:t xml:space="preserve"> </w:t>
            </w:r>
            <w:r w:rsidRPr="008D3672">
              <w:rPr>
                <w:rFonts w:ascii="Arial" w:hAnsi="Arial" w:cs="Arial"/>
                <w:sz w:val="28"/>
              </w:rPr>
              <w:t>de</w:t>
            </w:r>
            <w:r>
              <w:rPr>
                <w:rFonts w:ascii="Arial" w:hAnsi="Arial" w:cs="Arial"/>
                <w:sz w:val="28"/>
              </w:rPr>
              <w:t xml:space="preserve"> </w:t>
            </w:r>
            <w:r w:rsidRPr="008D3672">
              <w:rPr>
                <w:rFonts w:ascii="Arial" w:hAnsi="Arial" w:cs="Arial"/>
                <w:sz w:val="28"/>
              </w:rPr>
              <w:t>Tlaxcala.</w:t>
            </w:r>
            <w:r>
              <w:rPr>
                <w:rFonts w:ascii="Arial" w:hAnsi="Arial" w:cs="Arial"/>
                <w:sz w:val="28"/>
              </w:rPr>
              <w:t xml:space="preserve"> </w:t>
            </w:r>
          </w:p>
        </w:tc>
        <w:tc>
          <w:tcPr>
            <w:tcW w:w="2943" w:type="dxa"/>
          </w:tcPr>
          <w:p w:rsidR="008D3672" w:rsidRDefault="008D3672" w:rsidP="00A92C36">
            <w:pPr>
              <w:jc w:val="both"/>
              <w:rPr>
                <w:rFonts w:ascii="Arial" w:hAnsi="Arial" w:cs="Arial"/>
                <w:sz w:val="28"/>
              </w:rPr>
            </w:pPr>
            <w:r w:rsidRPr="008D3672">
              <w:rPr>
                <w:rFonts w:ascii="Arial" w:hAnsi="Arial" w:cs="Arial"/>
                <w:sz w:val="28"/>
              </w:rPr>
              <w:t>Se cuenta con Instalaciones adecuadas para la organización de los Archivos, así</w:t>
            </w:r>
            <w:r>
              <w:rPr>
                <w:rFonts w:ascii="Arial" w:hAnsi="Arial" w:cs="Arial"/>
                <w:sz w:val="28"/>
              </w:rPr>
              <w:t xml:space="preserve"> </w:t>
            </w:r>
            <w:r w:rsidRPr="008D3672">
              <w:rPr>
                <w:rFonts w:ascii="Arial" w:hAnsi="Arial" w:cs="Arial"/>
                <w:sz w:val="28"/>
              </w:rPr>
              <w:t>como</w:t>
            </w:r>
            <w:r>
              <w:rPr>
                <w:rFonts w:ascii="Arial" w:hAnsi="Arial" w:cs="Arial"/>
                <w:sz w:val="28"/>
              </w:rPr>
              <w:t xml:space="preserve"> </w:t>
            </w:r>
            <w:r w:rsidRPr="008D3672">
              <w:rPr>
                <w:rFonts w:ascii="Arial" w:hAnsi="Arial" w:cs="Arial"/>
                <w:sz w:val="28"/>
              </w:rPr>
              <w:t>oficina para</w:t>
            </w:r>
            <w:r>
              <w:rPr>
                <w:rFonts w:ascii="Arial" w:hAnsi="Arial" w:cs="Arial"/>
                <w:sz w:val="28"/>
              </w:rPr>
              <w:t xml:space="preserve"> </w:t>
            </w:r>
            <w:r w:rsidRPr="008D3672">
              <w:rPr>
                <w:rFonts w:ascii="Arial" w:hAnsi="Arial" w:cs="Arial"/>
                <w:sz w:val="28"/>
              </w:rPr>
              <w:t>la realización</w:t>
            </w:r>
            <w:r>
              <w:rPr>
                <w:rFonts w:ascii="Arial" w:hAnsi="Arial" w:cs="Arial"/>
                <w:sz w:val="28"/>
              </w:rPr>
              <w:t xml:space="preserve"> </w:t>
            </w:r>
            <w:r w:rsidRPr="008D3672">
              <w:rPr>
                <w:rFonts w:ascii="Arial" w:hAnsi="Arial" w:cs="Arial"/>
                <w:sz w:val="28"/>
              </w:rPr>
              <w:t>del trabajo administrativo por el personal</w:t>
            </w:r>
            <w:r>
              <w:rPr>
                <w:rFonts w:ascii="Arial" w:hAnsi="Arial" w:cs="Arial"/>
                <w:sz w:val="28"/>
              </w:rPr>
              <w:t xml:space="preserve"> </w:t>
            </w:r>
            <w:r w:rsidRPr="008D3672">
              <w:rPr>
                <w:rFonts w:ascii="Arial" w:hAnsi="Arial" w:cs="Arial"/>
                <w:sz w:val="28"/>
              </w:rPr>
              <w:t>del área</w:t>
            </w:r>
            <w:r>
              <w:rPr>
                <w:rFonts w:ascii="Arial" w:hAnsi="Arial" w:cs="Arial"/>
                <w:sz w:val="28"/>
              </w:rPr>
              <w:t xml:space="preserve"> </w:t>
            </w:r>
            <w:r w:rsidRPr="008D3672">
              <w:rPr>
                <w:rFonts w:ascii="Arial" w:hAnsi="Arial" w:cs="Arial"/>
                <w:sz w:val="28"/>
              </w:rPr>
              <w:t>de Archivo.</w:t>
            </w:r>
          </w:p>
        </w:tc>
        <w:tc>
          <w:tcPr>
            <w:tcW w:w="2943" w:type="dxa"/>
          </w:tcPr>
          <w:p w:rsidR="008D3672" w:rsidRDefault="008D3672" w:rsidP="008D3672">
            <w:pPr>
              <w:jc w:val="both"/>
              <w:rPr>
                <w:rFonts w:ascii="Arial" w:hAnsi="Arial" w:cs="Arial"/>
                <w:sz w:val="28"/>
              </w:rPr>
            </w:pPr>
            <w:r w:rsidRPr="008D3672">
              <w:rPr>
                <w:rFonts w:ascii="Arial" w:hAnsi="Arial" w:cs="Arial"/>
                <w:sz w:val="28"/>
              </w:rPr>
              <w:t>No se cuenta con el mobiliario adecuado para la instalación y con</w:t>
            </w:r>
            <w:r>
              <w:rPr>
                <w:rFonts w:ascii="Arial" w:hAnsi="Arial" w:cs="Arial"/>
                <w:sz w:val="28"/>
              </w:rPr>
              <w:t>servación del acervo documental.</w:t>
            </w:r>
          </w:p>
        </w:tc>
      </w:tr>
    </w:tbl>
    <w:p w:rsidR="008D3672" w:rsidRPr="008D3672" w:rsidRDefault="008D3672" w:rsidP="00A92C36">
      <w:pPr>
        <w:jc w:val="both"/>
        <w:rPr>
          <w:rFonts w:ascii="Arial" w:hAnsi="Arial" w:cs="Arial"/>
          <w:sz w:val="28"/>
        </w:rPr>
      </w:pPr>
      <w:bookmarkStart w:id="0" w:name="_GoBack"/>
      <w:bookmarkEnd w:id="0"/>
    </w:p>
    <w:sectPr w:rsidR="008D3672" w:rsidRPr="008D3672" w:rsidSect="009261FD">
      <w:headerReference w:type="default" r:id="rId8"/>
      <w:footerReference w:type="default" r:id="rId9"/>
      <w:pgSz w:w="12240" w:h="15840" w:code="1"/>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667" w:rsidRDefault="00402667" w:rsidP="00C17A26">
      <w:r>
        <w:separator/>
      </w:r>
    </w:p>
  </w:endnote>
  <w:endnote w:type="continuationSeparator" w:id="0">
    <w:p w:rsidR="00402667" w:rsidRDefault="00402667" w:rsidP="00C17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A26" w:rsidRDefault="00C17A2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667" w:rsidRDefault="00402667" w:rsidP="00C17A26">
      <w:r>
        <w:separator/>
      </w:r>
    </w:p>
  </w:footnote>
  <w:footnote w:type="continuationSeparator" w:id="0">
    <w:p w:rsidR="00402667" w:rsidRDefault="00402667" w:rsidP="00C17A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A26" w:rsidRDefault="00C17A26">
    <w:pPr>
      <w:pStyle w:val="Encabezado"/>
    </w:pPr>
    <w:r>
      <w:rPr>
        <w:noProof/>
        <w:lang w:val="es-MX" w:eastAsia="es-MX"/>
      </w:rPr>
      <w:drawing>
        <wp:anchor distT="0" distB="0" distL="0" distR="0" simplePos="0" relativeHeight="251659264" behindDoc="1" locked="0" layoutInCell="1" allowOverlap="1" wp14:anchorId="02948AE0" wp14:editId="17A05279">
          <wp:simplePos x="0" y="0"/>
          <wp:positionH relativeFrom="page">
            <wp:posOffset>35106</wp:posOffset>
          </wp:positionH>
          <wp:positionV relativeFrom="page">
            <wp:posOffset>57059</wp:posOffset>
          </wp:positionV>
          <wp:extent cx="7772399" cy="9997439"/>
          <wp:effectExtent l="0" t="0" r="0" b="0"/>
          <wp:wrapNone/>
          <wp:docPr id="14235305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72399" cy="999743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7705F"/>
    <w:multiLevelType w:val="hybridMultilevel"/>
    <w:tmpl w:val="7F4609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B624F6"/>
    <w:multiLevelType w:val="multilevel"/>
    <w:tmpl w:val="945632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1200D0"/>
    <w:multiLevelType w:val="multilevel"/>
    <w:tmpl w:val="C5E2EA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D07927"/>
    <w:multiLevelType w:val="multilevel"/>
    <w:tmpl w:val="1D98A60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D6D3414"/>
    <w:multiLevelType w:val="multilevel"/>
    <w:tmpl w:val="61DA8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54553B"/>
    <w:multiLevelType w:val="multilevel"/>
    <w:tmpl w:val="EE8AE3E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EAE5E7E"/>
    <w:multiLevelType w:val="multilevel"/>
    <w:tmpl w:val="945632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4B2FB3"/>
    <w:multiLevelType w:val="multilevel"/>
    <w:tmpl w:val="3BB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A26"/>
    <w:rsid w:val="00006CF5"/>
    <w:rsid w:val="00084FFE"/>
    <w:rsid w:val="00100D5D"/>
    <w:rsid w:val="00120E33"/>
    <w:rsid w:val="001627F5"/>
    <w:rsid w:val="0024159B"/>
    <w:rsid w:val="00291996"/>
    <w:rsid w:val="00386C6C"/>
    <w:rsid w:val="003B2FD6"/>
    <w:rsid w:val="00402667"/>
    <w:rsid w:val="00507F16"/>
    <w:rsid w:val="005C5AB6"/>
    <w:rsid w:val="00685D8B"/>
    <w:rsid w:val="006A5DF7"/>
    <w:rsid w:val="006C4C3D"/>
    <w:rsid w:val="006E5ABC"/>
    <w:rsid w:val="00716A0D"/>
    <w:rsid w:val="007B7F79"/>
    <w:rsid w:val="0082577E"/>
    <w:rsid w:val="008D3672"/>
    <w:rsid w:val="009261FD"/>
    <w:rsid w:val="009A6422"/>
    <w:rsid w:val="00A67AD3"/>
    <w:rsid w:val="00A92C36"/>
    <w:rsid w:val="00B80EB2"/>
    <w:rsid w:val="00B851CC"/>
    <w:rsid w:val="00BB2AD8"/>
    <w:rsid w:val="00C115E8"/>
    <w:rsid w:val="00C17A26"/>
    <w:rsid w:val="00C97839"/>
    <w:rsid w:val="00CB55C9"/>
    <w:rsid w:val="00D530A0"/>
    <w:rsid w:val="00D7649B"/>
    <w:rsid w:val="00DE2A3E"/>
    <w:rsid w:val="00EF257D"/>
    <w:rsid w:val="00FE501F"/>
    <w:rsid w:val="00FF28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5CEB"/>
  <w15:chartTrackingRefBased/>
  <w15:docId w15:val="{84FDF225-4287-B74A-B13C-477DD37A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A26"/>
    <w:pPr>
      <w:widowControl w:val="0"/>
      <w:autoSpaceDE w:val="0"/>
      <w:autoSpaceDN w:val="0"/>
    </w:pPr>
    <w:rPr>
      <w:rFonts w:ascii="Times New Roman" w:eastAsia="Times New Roman" w:hAnsi="Times New Roman" w:cs="Times New Roman"/>
      <w:kern w:val="0"/>
      <w:sz w:val="22"/>
      <w:szCs w:val="22"/>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7A26"/>
    <w:pPr>
      <w:widowControl/>
      <w:tabs>
        <w:tab w:val="center" w:pos="4419"/>
        <w:tab w:val="right" w:pos="8838"/>
      </w:tabs>
      <w:autoSpaceDE/>
      <w:autoSpaceDN/>
    </w:pPr>
    <w:rPr>
      <w:rFonts w:asciiTheme="minorHAnsi" w:eastAsiaTheme="minorHAnsi" w:hAnsiTheme="minorHAnsi" w:cstheme="minorBidi"/>
      <w:kern w:val="2"/>
      <w:sz w:val="24"/>
      <w:szCs w:val="24"/>
      <w:lang w:val="es-ES"/>
      <w14:ligatures w14:val="standardContextual"/>
    </w:rPr>
  </w:style>
  <w:style w:type="character" w:customStyle="1" w:styleId="EncabezadoCar">
    <w:name w:val="Encabezado Car"/>
    <w:basedOn w:val="Fuentedeprrafopredeter"/>
    <w:link w:val="Encabezado"/>
    <w:uiPriority w:val="99"/>
    <w:rsid w:val="00C17A26"/>
    <w:rPr>
      <w:lang w:val="es-ES"/>
    </w:rPr>
  </w:style>
  <w:style w:type="paragraph" w:styleId="Piedepgina">
    <w:name w:val="footer"/>
    <w:basedOn w:val="Normal"/>
    <w:link w:val="PiedepginaCar"/>
    <w:uiPriority w:val="99"/>
    <w:unhideWhenUsed/>
    <w:rsid w:val="00C17A26"/>
    <w:pPr>
      <w:widowControl/>
      <w:tabs>
        <w:tab w:val="center" w:pos="4419"/>
        <w:tab w:val="right" w:pos="8838"/>
      </w:tabs>
      <w:autoSpaceDE/>
      <w:autoSpaceDN/>
    </w:pPr>
    <w:rPr>
      <w:rFonts w:asciiTheme="minorHAnsi" w:eastAsiaTheme="minorHAnsi" w:hAnsiTheme="minorHAnsi" w:cstheme="minorBidi"/>
      <w:kern w:val="2"/>
      <w:sz w:val="24"/>
      <w:szCs w:val="24"/>
      <w:lang w:val="es-ES"/>
      <w14:ligatures w14:val="standardContextual"/>
    </w:rPr>
  </w:style>
  <w:style w:type="character" w:customStyle="1" w:styleId="PiedepginaCar">
    <w:name w:val="Pie de página Car"/>
    <w:basedOn w:val="Fuentedeprrafopredeter"/>
    <w:link w:val="Piedepgina"/>
    <w:uiPriority w:val="99"/>
    <w:rsid w:val="00C17A26"/>
    <w:rPr>
      <w:lang w:val="es-ES"/>
    </w:rPr>
  </w:style>
  <w:style w:type="paragraph" w:styleId="Prrafodelista">
    <w:name w:val="List Paragraph"/>
    <w:basedOn w:val="Normal"/>
    <w:uiPriority w:val="34"/>
    <w:qFormat/>
    <w:rsid w:val="00B851CC"/>
    <w:pPr>
      <w:ind w:left="720"/>
      <w:contextualSpacing/>
    </w:pPr>
  </w:style>
  <w:style w:type="paragraph" w:styleId="Textodeglobo">
    <w:name w:val="Balloon Text"/>
    <w:basedOn w:val="Normal"/>
    <w:link w:val="TextodegloboCar"/>
    <w:uiPriority w:val="99"/>
    <w:semiHidden/>
    <w:unhideWhenUsed/>
    <w:rsid w:val="006A5DF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A5DF7"/>
    <w:rPr>
      <w:rFonts w:ascii="Segoe UI" w:eastAsia="Times New Roman" w:hAnsi="Segoe UI" w:cs="Segoe UI"/>
      <w:kern w:val="0"/>
      <w:sz w:val="18"/>
      <w:szCs w:val="18"/>
      <w14:ligatures w14:val="none"/>
    </w:rPr>
  </w:style>
  <w:style w:type="table" w:styleId="Tablaconcuadrcula">
    <w:name w:val="Table Grid"/>
    <w:basedOn w:val="Tablanormal"/>
    <w:uiPriority w:val="39"/>
    <w:rsid w:val="00386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D79B9-1E6D-4FBD-A7AE-1E22E03F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8</Pages>
  <Words>870</Words>
  <Characters>4788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UzielA</cp:lastModifiedBy>
  <cp:revision>8</cp:revision>
  <cp:lastPrinted>2024-11-11T04:59:00Z</cp:lastPrinted>
  <dcterms:created xsi:type="dcterms:W3CDTF">2024-11-11T03:35:00Z</dcterms:created>
  <dcterms:modified xsi:type="dcterms:W3CDTF">2026-08-03T22:16:00Z</dcterms:modified>
</cp:coreProperties>
</file>